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BEDD4" w14:textId="77777777" w:rsidR="009E4E07" w:rsidRDefault="009E4E07" w:rsidP="009E4E07">
      <w:pPr>
        <w:shd w:val="clear" w:color="auto" w:fill="E6E6E6"/>
        <w:spacing w:line="360" w:lineRule="auto"/>
        <w:jc w:val="center"/>
        <w:rPr>
          <w:rFonts w:ascii="仿宋" w:eastAsia="仿宋" w:hAnsi="仿宋"/>
          <w:sz w:val="52"/>
          <w:szCs w:val="52"/>
        </w:rPr>
      </w:pPr>
    </w:p>
    <w:p w14:paraId="307F9DDB" w14:textId="74FE9CEA" w:rsidR="009E4E07" w:rsidRPr="00627D2D" w:rsidRDefault="00627D2D" w:rsidP="009E4E07">
      <w:pPr>
        <w:shd w:val="clear" w:color="auto" w:fill="E6E6E6"/>
        <w:spacing w:line="360" w:lineRule="auto"/>
        <w:jc w:val="center"/>
        <w:rPr>
          <w:rFonts w:ascii="仿宋" w:eastAsia="仿宋" w:hAnsi="仿宋"/>
          <w:sz w:val="48"/>
          <w:szCs w:val="48"/>
        </w:rPr>
      </w:pPr>
      <w:r w:rsidRPr="00627D2D">
        <w:rPr>
          <w:rFonts w:ascii="仿宋" w:eastAsia="仿宋" w:hAnsi="仿宋" w:hint="eastAsia"/>
          <w:sz w:val="48"/>
          <w:szCs w:val="48"/>
        </w:rPr>
        <w:t>浙江省校园规划建设</w:t>
      </w:r>
      <w:r w:rsidR="00680BB3">
        <w:rPr>
          <w:rFonts w:ascii="仿宋" w:eastAsia="仿宋" w:hAnsi="仿宋" w:hint="eastAsia"/>
          <w:sz w:val="48"/>
          <w:szCs w:val="48"/>
        </w:rPr>
        <w:t>课题申报</w:t>
      </w:r>
      <w:r w:rsidRPr="00627D2D">
        <w:rPr>
          <w:rFonts w:ascii="仿宋" w:eastAsia="仿宋" w:hAnsi="仿宋" w:hint="eastAsia"/>
          <w:sz w:val="48"/>
          <w:szCs w:val="48"/>
        </w:rPr>
        <w:t>管理系统</w:t>
      </w:r>
    </w:p>
    <w:p w14:paraId="2AD7AB1C" w14:textId="77777777" w:rsidR="009E4E07" w:rsidRDefault="009E4E07" w:rsidP="009E4E07">
      <w:pPr>
        <w:shd w:val="clear" w:color="auto" w:fill="E6E6E6"/>
        <w:spacing w:line="360" w:lineRule="auto"/>
        <w:jc w:val="center"/>
        <w:rPr>
          <w:rFonts w:ascii="仿宋" w:eastAsia="仿宋" w:hAnsi="仿宋"/>
          <w:b/>
          <w:bCs/>
          <w:sz w:val="48"/>
        </w:rPr>
      </w:pPr>
    </w:p>
    <w:p w14:paraId="2ECC0EC4" w14:textId="321CA3FE" w:rsidR="009E4E07" w:rsidRPr="00627D2D" w:rsidRDefault="009E4E07" w:rsidP="009E4E07">
      <w:pPr>
        <w:shd w:val="clear" w:color="auto" w:fill="E6E6E6"/>
        <w:spacing w:line="360" w:lineRule="auto"/>
        <w:jc w:val="center"/>
        <w:rPr>
          <w:rFonts w:ascii="仿宋" w:eastAsia="仿宋" w:hAnsi="仿宋"/>
          <w:sz w:val="48"/>
          <w:szCs w:val="48"/>
        </w:rPr>
      </w:pPr>
      <w:r w:rsidRPr="00627D2D">
        <w:rPr>
          <w:rFonts w:ascii="仿宋" w:eastAsia="仿宋" w:hAnsi="仿宋" w:hint="eastAsia"/>
          <w:sz w:val="48"/>
          <w:szCs w:val="48"/>
        </w:rPr>
        <w:t>操作手册</w:t>
      </w:r>
    </w:p>
    <w:p w14:paraId="655F3484" w14:textId="77777777" w:rsidR="009E4E07" w:rsidRDefault="009E4E07" w:rsidP="009E4E07">
      <w:pPr>
        <w:shd w:val="clear" w:color="auto" w:fill="E6E6E6"/>
        <w:spacing w:line="360" w:lineRule="auto"/>
        <w:jc w:val="center"/>
        <w:rPr>
          <w:rFonts w:ascii="仿宋" w:eastAsia="仿宋" w:hAnsi="仿宋"/>
          <w:b/>
          <w:bCs/>
          <w:sz w:val="52"/>
        </w:rPr>
      </w:pPr>
    </w:p>
    <w:p w14:paraId="106E9874" w14:textId="77777777" w:rsidR="009E4E07" w:rsidRDefault="009E4E07" w:rsidP="009E4E07">
      <w:pPr>
        <w:shd w:val="clear" w:color="auto" w:fill="E6E6E6"/>
        <w:spacing w:line="360" w:lineRule="auto"/>
        <w:jc w:val="center"/>
        <w:rPr>
          <w:rFonts w:ascii="仿宋" w:eastAsia="仿宋" w:hAnsi="仿宋"/>
        </w:rPr>
      </w:pPr>
    </w:p>
    <w:p w14:paraId="7DDB4E36" w14:textId="77777777" w:rsidR="009E4E07" w:rsidRDefault="009E4E07" w:rsidP="009E4E07">
      <w:pPr>
        <w:spacing w:line="360" w:lineRule="auto"/>
        <w:jc w:val="left"/>
        <w:rPr>
          <w:rFonts w:ascii="仿宋" w:eastAsia="仿宋" w:hAnsi="仿宋"/>
          <w:kern w:val="20"/>
          <w:szCs w:val="28"/>
        </w:rPr>
      </w:pPr>
    </w:p>
    <w:p w14:paraId="61547709" w14:textId="77777777" w:rsidR="009E4E07" w:rsidRDefault="009E4E07" w:rsidP="009E4E07">
      <w:pPr>
        <w:spacing w:line="360" w:lineRule="auto"/>
        <w:jc w:val="left"/>
        <w:rPr>
          <w:rFonts w:ascii="仿宋" w:eastAsia="仿宋" w:hAnsi="仿宋"/>
          <w:szCs w:val="28"/>
        </w:rPr>
      </w:pPr>
    </w:p>
    <w:p w14:paraId="00677335" w14:textId="77777777" w:rsidR="009E4E07" w:rsidRDefault="009E4E07" w:rsidP="009E4E07">
      <w:pPr>
        <w:spacing w:line="360" w:lineRule="auto"/>
        <w:jc w:val="left"/>
        <w:rPr>
          <w:rFonts w:ascii="仿宋" w:eastAsia="仿宋" w:hAnsi="仿宋"/>
          <w:szCs w:val="28"/>
        </w:rPr>
      </w:pPr>
    </w:p>
    <w:p w14:paraId="1BBB710D" w14:textId="77777777" w:rsidR="009E4E07" w:rsidRDefault="009E4E07" w:rsidP="009E4E07">
      <w:pPr>
        <w:spacing w:line="360" w:lineRule="auto"/>
        <w:jc w:val="left"/>
        <w:rPr>
          <w:rFonts w:ascii="仿宋" w:eastAsia="仿宋" w:hAnsi="仿宋"/>
          <w:szCs w:val="28"/>
        </w:rPr>
      </w:pPr>
    </w:p>
    <w:p w14:paraId="00ECCD6E" w14:textId="77777777" w:rsidR="009E4E07" w:rsidRDefault="009E4E07" w:rsidP="009E4E07">
      <w:pPr>
        <w:spacing w:line="360" w:lineRule="auto"/>
        <w:jc w:val="left"/>
        <w:rPr>
          <w:rFonts w:ascii="仿宋" w:eastAsia="仿宋" w:hAnsi="仿宋"/>
          <w:szCs w:val="28"/>
        </w:rPr>
      </w:pPr>
    </w:p>
    <w:p w14:paraId="17919E53" w14:textId="77777777" w:rsidR="009E4E07" w:rsidRDefault="009E4E07" w:rsidP="009E4E07">
      <w:pPr>
        <w:spacing w:line="360" w:lineRule="auto"/>
        <w:jc w:val="left"/>
        <w:rPr>
          <w:rFonts w:ascii="仿宋" w:eastAsia="仿宋" w:hAnsi="仿宋"/>
          <w:szCs w:val="28"/>
        </w:rPr>
      </w:pPr>
    </w:p>
    <w:p w14:paraId="487393D2" w14:textId="77777777" w:rsidR="009E4E07" w:rsidRDefault="009E4E07" w:rsidP="009E4E07">
      <w:pPr>
        <w:spacing w:line="360" w:lineRule="auto"/>
        <w:jc w:val="left"/>
        <w:rPr>
          <w:rFonts w:ascii="仿宋" w:eastAsia="仿宋" w:hAnsi="仿宋"/>
          <w:kern w:val="20"/>
        </w:rPr>
      </w:pPr>
    </w:p>
    <w:p w14:paraId="14FAB114" w14:textId="77777777" w:rsidR="009E4E07" w:rsidRDefault="009E4E07" w:rsidP="009E4E07">
      <w:pPr>
        <w:spacing w:line="360" w:lineRule="auto"/>
        <w:jc w:val="left"/>
        <w:rPr>
          <w:rFonts w:ascii="仿宋" w:eastAsia="仿宋" w:hAnsi="仿宋"/>
          <w:kern w:val="20"/>
        </w:rPr>
      </w:pPr>
    </w:p>
    <w:p w14:paraId="7067F686" w14:textId="77777777" w:rsidR="009E4E07" w:rsidRDefault="009E4E07" w:rsidP="009E4E07">
      <w:pPr>
        <w:spacing w:line="360" w:lineRule="auto"/>
        <w:jc w:val="left"/>
        <w:rPr>
          <w:rFonts w:ascii="仿宋" w:eastAsia="仿宋" w:hAnsi="仿宋"/>
          <w:kern w:val="20"/>
        </w:rPr>
      </w:pPr>
    </w:p>
    <w:p w14:paraId="5F695D9A" w14:textId="77777777" w:rsidR="009E4E07" w:rsidRDefault="009E4E07" w:rsidP="009E4E07">
      <w:pPr>
        <w:spacing w:line="360" w:lineRule="auto"/>
        <w:jc w:val="left"/>
        <w:rPr>
          <w:rFonts w:ascii="仿宋" w:eastAsia="仿宋" w:hAnsi="仿宋"/>
          <w:kern w:val="20"/>
        </w:rPr>
      </w:pPr>
    </w:p>
    <w:p w14:paraId="6838BE93" w14:textId="482181CC" w:rsidR="009E4E07" w:rsidRPr="0030024C" w:rsidRDefault="009E4E07" w:rsidP="009E4E07">
      <w:pPr>
        <w:spacing w:line="360" w:lineRule="auto"/>
        <w:jc w:val="left"/>
        <w:rPr>
          <w:rFonts w:ascii="仿宋" w:eastAsia="仿宋" w:hAnsi="仿宋"/>
          <w:kern w:val="20"/>
          <w:sz w:val="28"/>
          <w:szCs w:val="28"/>
        </w:rPr>
      </w:pPr>
      <w:bookmarkStart w:id="0" w:name="OLE_LINK95"/>
      <w:r w:rsidRPr="0030024C">
        <w:rPr>
          <w:rFonts w:ascii="仿宋" w:eastAsia="仿宋" w:hAnsi="仿宋" w:hint="eastAsia"/>
          <w:kern w:val="20"/>
          <w:sz w:val="28"/>
          <w:szCs w:val="28"/>
        </w:rPr>
        <w:t>项目名称：</w:t>
      </w:r>
      <w:r>
        <w:rPr>
          <w:rFonts w:ascii="仿宋" w:eastAsia="仿宋" w:hAnsi="仿宋" w:hint="eastAsia"/>
          <w:kern w:val="20"/>
          <w:sz w:val="28"/>
          <w:szCs w:val="28"/>
        </w:rPr>
        <w:t>浙江省</w:t>
      </w:r>
      <w:r w:rsidR="00680BB3">
        <w:rPr>
          <w:rFonts w:ascii="仿宋" w:eastAsia="仿宋" w:hAnsi="仿宋" w:hint="eastAsia"/>
          <w:kern w:val="20"/>
          <w:sz w:val="28"/>
          <w:szCs w:val="28"/>
        </w:rPr>
        <w:t>校园规划建设课题申报</w:t>
      </w:r>
      <w:r w:rsidR="002934C6">
        <w:rPr>
          <w:rFonts w:ascii="仿宋" w:eastAsia="仿宋" w:hAnsi="仿宋" w:hint="eastAsia"/>
          <w:kern w:val="20"/>
          <w:sz w:val="28"/>
          <w:szCs w:val="28"/>
        </w:rPr>
        <w:t>管理</w:t>
      </w:r>
      <w:r w:rsidRPr="0030024C">
        <w:rPr>
          <w:rFonts w:ascii="仿宋" w:eastAsia="仿宋" w:hAnsi="仿宋" w:hint="eastAsia"/>
          <w:kern w:val="20"/>
          <w:sz w:val="28"/>
          <w:szCs w:val="28"/>
        </w:rPr>
        <w:t>系统</w:t>
      </w:r>
    </w:p>
    <w:p w14:paraId="63F4013D" w14:textId="1AA9534B" w:rsidR="009E4E07" w:rsidRPr="0030024C" w:rsidRDefault="009E4E07" w:rsidP="009E4E07">
      <w:pPr>
        <w:spacing w:line="360" w:lineRule="auto"/>
        <w:jc w:val="left"/>
        <w:rPr>
          <w:rFonts w:ascii="仿宋" w:eastAsia="仿宋" w:hAnsi="仿宋"/>
          <w:kern w:val="20"/>
          <w:sz w:val="28"/>
          <w:szCs w:val="28"/>
        </w:rPr>
      </w:pPr>
      <w:r w:rsidRPr="0030024C">
        <w:rPr>
          <w:rFonts w:ascii="仿宋" w:eastAsia="仿宋" w:hAnsi="仿宋" w:hint="eastAsia"/>
          <w:kern w:val="20"/>
          <w:sz w:val="28"/>
          <w:szCs w:val="28"/>
        </w:rPr>
        <w:t>创建日期：202</w:t>
      </w:r>
      <w:r w:rsidR="00627D2D">
        <w:rPr>
          <w:rFonts w:ascii="仿宋" w:eastAsia="仿宋" w:hAnsi="仿宋"/>
          <w:kern w:val="20"/>
          <w:sz w:val="28"/>
          <w:szCs w:val="28"/>
        </w:rPr>
        <w:t>2</w:t>
      </w:r>
      <w:r w:rsidRPr="0030024C">
        <w:rPr>
          <w:rFonts w:ascii="仿宋" w:eastAsia="仿宋" w:hAnsi="仿宋" w:hint="eastAsia"/>
          <w:kern w:val="20"/>
          <w:sz w:val="28"/>
          <w:szCs w:val="28"/>
        </w:rPr>
        <w:t>-</w:t>
      </w:r>
      <w:r w:rsidRPr="0030024C">
        <w:rPr>
          <w:rFonts w:ascii="仿宋" w:eastAsia="仿宋" w:hAnsi="仿宋"/>
          <w:kern w:val="20"/>
          <w:sz w:val="28"/>
          <w:szCs w:val="28"/>
        </w:rPr>
        <w:t>1</w:t>
      </w:r>
      <w:r>
        <w:rPr>
          <w:rFonts w:ascii="仿宋" w:eastAsia="仿宋" w:hAnsi="仿宋"/>
          <w:kern w:val="20"/>
          <w:sz w:val="28"/>
          <w:szCs w:val="28"/>
        </w:rPr>
        <w:t>2</w:t>
      </w:r>
      <w:r w:rsidRPr="0030024C">
        <w:rPr>
          <w:rFonts w:ascii="仿宋" w:eastAsia="仿宋" w:hAnsi="仿宋" w:hint="eastAsia"/>
          <w:kern w:val="20"/>
          <w:sz w:val="28"/>
          <w:szCs w:val="28"/>
        </w:rPr>
        <w:t>-</w:t>
      </w:r>
      <w:r w:rsidRPr="0030024C">
        <w:rPr>
          <w:rFonts w:ascii="仿宋" w:eastAsia="仿宋" w:hAnsi="仿宋"/>
          <w:kern w:val="20"/>
          <w:sz w:val="28"/>
          <w:szCs w:val="28"/>
        </w:rPr>
        <w:t>0</w:t>
      </w:r>
      <w:r>
        <w:rPr>
          <w:rFonts w:ascii="仿宋" w:eastAsia="仿宋" w:hAnsi="仿宋"/>
          <w:kern w:val="20"/>
          <w:sz w:val="28"/>
          <w:szCs w:val="28"/>
        </w:rPr>
        <w:t>6</w:t>
      </w:r>
    </w:p>
    <w:p w14:paraId="22E07A52" w14:textId="4704C5FC" w:rsidR="009E4E07" w:rsidRPr="0030024C" w:rsidRDefault="009E4E07" w:rsidP="009E4E07">
      <w:pPr>
        <w:spacing w:line="360" w:lineRule="auto"/>
        <w:jc w:val="left"/>
        <w:rPr>
          <w:rFonts w:ascii="仿宋" w:eastAsia="仿宋" w:hAnsi="仿宋"/>
          <w:kern w:val="20"/>
          <w:sz w:val="28"/>
          <w:szCs w:val="28"/>
        </w:rPr>
      </w:pPr>
      <w:r w:rsidRPr="0030024C">
        <w:rPr>
          <w:rFonts w:ascii="仿宋" w:eastAsia="仿宋" w:hAnsi="仿宋" w:hint="eastAsia"/>
          <w:kern w:val="20"/>
          <w:sz w:val="28"/>
          <w:szCs w:val="28"/>
        </w:rPr>
        <w:t>最后修改日期：202</w:t>
      </w:r>
      <w:r w:rsidR="002934C6">
        <w:rPr>
          <w:rFonts w:ascii="仿宋" w:eastAsia="仿宋" w:hAnsi="仿宋"/>
          <w:kern w:val="20"/>
          <w:sz w:val="28"/>
          <w:szCs w:val="28"/>
        </w:rPr>
        <w:t>3</w:t>
      </w:r>
      <w:r w:rsidRPr="0030024C">
        <w:rPr>
          <w:rFonts w:ascii="仿宋" w:eastAsia="仿宋" w:hAnsi="仿宋" w:hint="eastAsia"/>
          <w:kern w:val="20"/>
          <w:sz w:val="28"/>
          <w:szCs w:val="28"/>
        </w:rPr>
        <w:t>-</w:t>
      </w:r>
      <w:r w:rsidR="002934C6">
        <w:rPr>
          <w:rFonts w:ascii="仿宋" w:eastAsia="仿宋" w:hAnsi="仿宋"/>
          <w:kern w:val="20"/>
          <w:sz w:val="28"/>
          <w:szCs w:val="28"/>
        </w:rPr>
        <w:t>01</w:t>
      </w:r>
      <w:r w:rsidRPr="0030024C">
        <w:rPr>
          <w:rFonts w:ascii="仿宋" w:eastAsia="仿宋" w:hAnsi="仿宋" w:hint="eastAsia"/>
          <w:kern w:val="20"/>
          <w:sz w:val="28"/>
          <w:szCs w:val="28"/>
        </w:rPr>
        <w:t>-</w:t>
      </w:r>
      <w:r w:rsidR="002934C6">
        <w:rPr>
          <w:rFonts w:ascii="仿宋" w:eastAsia="仿宋" w:hAnsi="仿宋"/>
          <w:kern w:val="20"/>
          <w:sz w:val="28"/>
          <w:szCs w:val="28"/>
        </w:rPr>
        <w:t>14</w:t>
      </w:r>
    </w:p>
    <w:p w14:paraId="18C16A9E" w14:textId="43035B90" w:rsidR="009E4E07" w:rsidRPr="0030024C" w:rsidRDefault="009E4E07" w:rsidP="009E4E07">
      <w:pPr>
        <w:spacing w:line="360" w:lineRule="auto"/>
        <w:jc w:val="left"/>
        <w:rPr>
          <w:rFonts w:ascii="仿宋" w:eastAsia="仿宋" w:hAnsi="仿宋"/>
          <w:kern w:val="20"/>
          <w:sz w:val="28"/>
          <w:szCs w:val="28"/>
        </w:rPr>
      </w:pPr>
      <w:r w:rsidRPr="0030024C">
        <w:rPr>
          <w:rFonts w:ascii="仿宋" w:eastAsia="仿宋" w:hAnsi="仿宋" w:hint="eastAsia"/>
          <w:kern w:val="20"/>
          <w:sz w:val="28"/>
          <w:szCs w:val="28"/>
        </w:rPr>
        <w:t>版 本 号：V</w:t>
      </w:r>
      <w:r w:rsidR="00627D2D">
        <w:rPr>
          <w:rFonts w:ascii="仿宋" w:eastAsia="仿宋" w:hAnsi="仿宋"/>
          <w:kern w:val="20"/>
          <w:sz w:val="28"/>
          <w:szCs w:val="28"/>
        </w:rPr>
        <w:t>1</w:t>
      </w:r>
      <w:r w:rsidRPr="0030024C">
        <w:rPr>
          <w:rFonts w:ascii="仿宋" w:eastAsia="仿宋" w:hAnsi="仿宋" w:hint="eastAsia"/>
          <w:kern w:val="20"/>
          <w:sz w:val="28"/>
          <w:szCs w:val="28"/>
        </w:rPr>
        <w:t>.</w:t>
      </w:r>
      <w:r w:rsidR="002934C6">
        <w:rPr>
          <w:rFonts w:ascii="仿宋" w:eastAsia="仿宋" w:hAnsi="仿宋"/>
          <w:kern w:val="20"/>
          <w:sz w:val="28"/>
          <w:szCs w:val="28"/>
        </w:rPr>
        <w:t>0</w:t>
      </w:r>
    </w:p>
    <w:p w14:paraId="4F23E62C" w14:textId="0DFDD06F" w:rsidR="009E4E07" w:rsidRPr="0030024C" w:rsidRDefault="009E4E07" w:rsidP="009E4E07">
      <w:pPr>
        <w:spacing w:line="360" w:lineRule="auto"/>
        <w:jc w:val="left"/>
        <w:rPr>
          <w:rFonts w:ascii="仿宋" w:eastAsia="仿宋" w:hAnsi="仿宋"/>
          <w:kern w:val="20"/>
          <w:sz w:val="28"/>
          <w:szCs w:val="28"/>
        </w:rPr>
        <w:sectPr w:rsidR="009E4E07" w:rsidRPr="0030024C">
          <w:footerReference w:type="default" r:id="rId12"/>
          <w:pgSz w:w="11906" w:h="16838"/>
          <w:pgMar w:top="1440" w:right="1800" w:bottom="1440" w:left="1800" w:header="567" w:footer="992" w:gutter="0"/>
          <w:pgNumType w:start="1"/>
          <w:cols w:space="425"/>
          <w:docGrid w:type="lines" w:linePitch="381"/>
        </w:sectPr>
      </w:pPr>
      <w:r w:rsidRPr="0030024C">
        <w:rPr>
          <w:rFonts w:ascii="仿宋" w:eastAsia="仿宋" w:hAnsi="仿宋" w:hint="eastAsia"/>
          <w:kern w:val="20"/>
          <w:sz w:val="28"/>
          <w:szCs w:val="28"/>
        </w:rPr>
        <w:t>电子版文件名：</w:t>
      </w:r>
      <w:r w:rsidRPr="0030024C">
        <w:rPr>
          <w:rFonts w:ascii="仿宋" w:eastAsia="仿宋" w:hAnsi="仿宋" w:hint="eastAsia"/>
          <w:kern w:val="20"/>
          <w:sz w:val="28"/>
          <w:szCs w:val="28"/>
        </w:rPr>
        <w:fldChar w:fldCharType="begin"/>
      </w:r>
      <w:r w:rsidRPr="0030024C">
        <w:rPr>
          <w:rFonts w:ascii="仿宋" w:eastAsia="仿宋" w:hAnsi="仿宋" w:hint="eastAsia"/>
          <w:kern w:val="20"/>
          <w:sz w:val="28"/>
          <w:szCs w:val="28"/>
        </w:rPr>
        <w:instrText xml:space="preserve"> FILENAME   \* MERGEFORMAT </w:instrText>
      </w:r>
      <w:r w:rsidRPr="0030024C">
        <w:rPr>
          <w:rFonts w:ascii="仿宋" w:eastAsia="仿宋" w:hAnsi="仿宋" w:hint="eastAsia"/>
          <w:kern w:val="20"/>
          <w:sz w:val="28"/>
          <w:szCs w:val="28"/>
        </w:rPr>
        <w:fldChar w:fldCharType="separate"/>
      </w:r>
      <w:r w:rsidR="00680BB3">
        <w:rPr>
          <w:rFonts w:ascii="仿宋" w:eastAsia="仿宋" w:hAnsi="仿宋" w:hint="eastAsia"/>
          <w:noProof/>
          <w:kern w:val="20"/>
          <w:sz w:val="28"/>
          <w:szCs w:val="28"/>
        </w:rPr>
        <w:t>浙江省校园规划建设课题申报管理系统操作手册</w:t>
      </w:r>
      <w:r w:rsidR="00680BB3">
        <w:rPr>
          <w:rFonts w:ascii="仿宋" w:eastAsia="仿宋" w:hAnsi="仿宋"/>
          <w:noProof/>
          <w:kern w:val="20"/>
          <w:sz w:val="28"/>
          <w:szCs w:val="28"/>
        </w:rPr>
        <w:t>.docx</w:t>
      </w:r>
      <w:r w:rsidRPr="0030024C">
        <w:rPr>
          <w:rFonts w:ascii="仿宋" w:eastAsia="仿宋" w:hAnsi="仿宋" w:hint="eastAsia"/>
          <w:kern w:val="20"/>
          <w:sz w:val="28"/>
          <w:szCs w:val="28"/>
        </w:rPr>
        <w:fldChar w:fldCharType="end"/>
      </w:r>
      <w:bookmarkEnd w:id="0"/>
    </w:p>
    <w:p w14:paraId="36312B2D" w14:textId="2CBBE1D4" w:rsidR="00F348F3" w:rsidRPr="007D43F8" w:rsidRDefault="00F348F3" w:rsidP="00F348F3">
      <w:pPr>
        <w:pStyle w:val="1"/>
        <w:spacing w:before="0" w:after="0" w:line="360" w:lineRule="auto"/>
        <w:rPr>
          <w:rFonts w:ascii="仿宋" w:eastAsia="仿宋" w:hAnsi="仿宋"/>
          <w:sz w:val="36"/>
          <w:szCs w:val="36"/>
        </w:rPr>
      </w:pPr>
      <w:r w:rsidRPr="007D43F8">
        <w:rPr>
          <w:rFonts w:ascii="仿宋" w:eastAsia="仿宋" w:hAnsi="仿宋" w:hint="eastAsia"/>
          <w:sz w:val="36"/>
          <w:szCs w:val="36"/>
        </w:rPr>
        <w:lastRenderedPageBreak/>
        <w:t>1</w:t>
      </w:r>
      <w:r w:rsidRPr="007D43F8">
        <w:rPr>
          <w:rFonts w:ascii="仿宋" w:eastAsia="仿宋" w:hAnsi="仿宋"/>
          <w:sz w:val="36"/>
          <w:szCs w:val="36"/>
        </w:rPr>
        <w:t>.</w:t>
      </w:r>
      <w:r w:rsidRPr="007D43F8">
        <w:rPr>
          <w:rFonts w:ascii="仿宋" w:eastAsia="仿宋" w:hAnsi="仿宋" w:hint="eastAsia"/>
          <w:sz w:val="36"/>
          <w:szCs w:val="36"/>
        </w:rPr>
        <w:t>平台简介</w:t>
      </w:r>
    </w:p>
    <w:p w14:paraId="5B1F8A82" w14:textId="77777777" w:rsidR="00675FCC" w:rsidRPr="00675FCC" w:rsidRDefault="00675FCC" w:rsidP="00675FCC">
      <w:pPr>
        <w:spacing w:line="360" w:lineRule="auto"/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 w:rsidRPr="00675FCC">
        <w:rPr>
          <w:rFonts w:ascii="仿宋" w:eastAsia="仿宋" w:hAnsi="仿宋" w:cs="仿宋" w:hint="eastAsia"/>
          <w:sz w:val="28"/>
          <w:szCs w:val="28"/>
        </w:rPr>
        <w:t>课题申报管理系统将为针对校园规划建设领域的课题研究、科研项目提供课题申报功能，对课题信息的申报、立项、开题、实施、结题等环节进行评估，根据评分标准综合各项因素对课题研究进行评分评级，对于研究优秀成果的个人和单位进行颁奖，为后续人员评优评先、先进单位提供有效的数据支撑。</w:t>
      </w:r>
    </w:p>
    <w:p w14:paraId="6411859A" w14:textId="77777777" w:rsidR="00675FCC" w:rsidRPr="00675FCC" w:rsidRDefault="00675FCC" w:rsidP="00675FCC">
      <w:pPr>
        <w:spacing w:line="360" w:lineRule="auto"/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 w:rsidRPr="00675FCC">
        <w:rPr>
          <w:rFonts w:ascii="仿宋" w:eastAsia="仿宋" w:hAnsi="仿宋" w:cs="仿宋" w:hint="eastAsia"/>
          <w:sz w:val="28"/>
          <w:szCs w:val="28"/>
        </w:rPr>
        <w:t>系统将围绕课题申报、课题评审、课题结题等环节构建，将形成课题主题库，实现对课题的实时性上报、流程化管理、动态化监管、科学化汇总、电子化存档，规范课题申报、评审、立项、结题、评定等环节。</w:t>
      </w:r>
    </w:p>
    <w:p w14:paraId="5240F6BC" w14:textId="248B6759" w:rsidR="00F348F3" w:rsidRPr="007D43F8" w:rsidRDefault="00F348F3" w:rsidP="00F348F3">
      <w:pPr>
        <w:pStyle w:val="1"/>
        <w:spacing w:before="0" w:after="0" w:line="360" w:lineRule="auto"/>
        <w:rPr>
          <w:rFonts w:ascii="仿宋" w:eastAsia="仿宋" w:hAnsi="仿宋"/>
          <w:sz w:val="36"/>
          <w:szCs w:val="36"/>
        </w:rPr>
      </w:pPr>
      <w:r w:rsidRPr="007D43F8">
        <w:rPr>
          <w:rFonts w:ascii="仿宋" w:eastAsia="仿宋" w:hAnsi="仿宋"/>
          <w:sz w:val="36"/>
          <w:szCs w:val="36"/>
        </w:rPr>
        <w:t>2</w:t>
      </w:r>
      <w:r w:rsidRPr="007D43F8">
        <w:rPr>
          <w:rFonts w:ascii="仿宋" w:eastAsia="仿宋" w:hAnsi="仿宋" w:hint="eastAsia"/>
          <w:sz w:val="36"/>
          <w:szCs w:val="36"/>
        </w:rPr>
        <w:t>.用户分类</w:t>
      </w:r>
    </w:p>
    <w:tbl>
      <w:tblPr>
        <w:tblStyle w:val="af1"/>
        <w:tblW w:w="8647" w:type="dxa"/>
        <w:jc w:val="center"/>
        <w:tblLayout w:type="fixed"/>
        <w:tblLook w:val="04A0" w:firstRow="1" w:lastRow="0" w:firstColumn="1" w:lastColumn="0" w:noHBand="0" w:noVBand="1"/>
      </w:tblPr>
      <w:tblGrid>
        <w:gridCol w:w="598"/>
        <w:gridCol w:w="2010"/>
        <w:gridCol w:w="6039"/>
      </w:tblGrid>
      <w:tr w:rsidR="00F348F3" w:rsidRPr="00B63380" w14:paraId="46FF6AEA" w14:textId="77777777" w:rsidTr="007D43F8">
        <w:trPr>
          <w:jc w:val="center"/>
        </w:trPr>
        <w:tc>
          <w:tcPr>
            <w:tcW w:w="8647" w:type="dxa"/>
            <w:gridSpan w:val="3"/>
            <w:shd w:val="clear" w:color="auto" w:fill="BFBFBF" w:themeFill="background1" w:themeFillShade="BF"/>
            <w:vAlign w:val="center"/>
          </w:tcPr>
          <w:p w14:paraId="17522FC6" w14:textId="77777777" w:rsidR="00F348F3" w:rsidRPr="00B63380" w:rsidRDefault="00F348F3" w:rsidP="007D43F8">
            <w:pPr>
              <w:spacing w:line="360" w:lineRule="auto"/>
              <w:jc w:val="center"/>
              <w:rPr>
                <w:rFonts w:ascii="仿宋" w:eastAsia="仿宋" w:hAnsi="仿宋" w:cs="仿宋"/>
                <w:sz w:val="28"/>
                <w:szCs w:val="28"/>
                <w:lang w:val="zh-CN"/>
              </w:rPr>
            </w:pPr>
            <w:r w:rsidRPr="00B63380">
              <w:rPr>
                <w:rFonts w:ascii="仿宋" w:eastAsia="仿宋" w:hAnsi="仿宋" w:cs="仿宋" w:hint="eastAsia"/>
                <w:sz w:val="28"/>
                <w:szCs w:val="28"/>
                <w:lang w:val="zh-CN"/>
              </w:rPr>
              <w:t>平台用户分类</w:t>
            </w:r>
          </w:p>
        </w:tc>
      </w:tr>
      <w:tr w:rsidR="00F348F3" w:rsidRPr="00B63380" w14:paraId="08146CB5" w14:textId="77777777" w:rsidTr="007D43F8">
        <w:trPr>
          <w:jc w:val="center"/>
        </w:trPr>
        <w:tc>
          <w:tcPr>
            <w:tcW w:w="598" w:type="dxa"/>
            <w:vAlign w:val="center"/>
          </w:tcPr>
          <w:p w14:paraId="4FB55E63" w14:textId="77777777" w:rsidR="00F348F3" w:rsidRPr="00B63380" w:rsidRDefault="00F348F3" w:rsidP="007D43F8">
            <w:pPr>
              <w:spacing w:line="360" w:lineRule="auto"/>
              <w:jc w:val="center"/>
              <w:rPr>
                <w:rFonts w:ascii="仿宋" w:eastAsia="仿宋" w:hAnsi="仿宋" w:cs="仿宋"/>
                <w:sz w:val="28"/>
                <w:szCs w:val="28"/>
                <w:lang w:val="zh-CN"/>
              </w:rPr>
            </w:pPr>
            <w:r w:rsidRPr="00B63380">
              <w:rPr>
                <w:rFonts w:ascii="仿宋" w:eastAsia="仿宋" w:hAnsi="仿宋" w:cs="仿宋" w:hint="eastAsia"/>
                <w:sz w:val="28"/>
                <w:szCs w:val="28"/>
                <w:lang w:val="zh-CN"/>
              </w:rPr>
              <w:t>1</w:t>
            </w:r>
          </w:p>
        </w:tc>
        <w:tc>
          <w:tcPr>
            <w:tcW w:w="2010" w:type="dxa"/>
            <w:vAlign w:val="center"/>
          </w:tcPr>
          <w:p w14:paraId="7BF2CB76" w14:textId="45488F9D" w:rsidR="00F348F3" w:rsidRPr="00B63380" w:rsidRDefault="005C66ED" w:rsidP="007D43F8">
            <w:pPr>
              <w:spacing w:line="360" w:lineRule="auto"/>
              <w:jc w:val="center"/>
              <w:rPr>
                <w:rFonts w:ascii="仿宋" w:eastAsia="仿宋" w:hAnsi="仿宋" w:cs="仿宋"/>
                <w:sz w:val="28"/>
                <w:szCs w:val="28"/>
                <w:lang w:val="zh-CN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  <w:lang w:val="zh-CN"/>
              </w:rPr>
              <w:t>管理用户</w:t>
            </w:r>
          </w:p>
        </w:tc>
        <w:tc>
          <w:tcPr>
            <w:tcW w:w="6039" w:type="dxa"/>
            <w:vAlign w:val="center"/>
          </w:tcPr>
          <w:p w14:paraId="2C74635B" w14:textId="2C55E09B" w:rsidR="00F348F3" w:rsidRPr="005C66ED" w:rsidRDefault="005C66ED" w:rsidP="007D43F8">
            <w:pPr>
              <w:spacing w:line="360" w:lineRule="auto"/>
              <w:jc w:val="left"/>
              <w:rPr>
                <w:rFonts w:ascii="仿宋" w:eastAsia="仿宋" w:hAnsi="仿宋" w:cs="仿宋"/>
                <w:sz w:val="28"/>
                <w:szCs w:val="28"/>
              </w:rPr>
            </w:pPr>
            <w:r w:rsidRPr="005C66ED">
              <w:rPr>
                <w:rFonts w:ascii="仿宋" w:eastAsia="仿宋" w:hAnsi="仿宋" w:cs="仿宋" w:hint="eastAsia"/>
                <w:sz w:val="28"/>
                <w:szCs w:val="28"/>
              </w:rPr>
              <w:t>主要维护系统内基础配置信息，包括</w:t>
            </w:r>
            <w:r w:rsidR="001F6720">
              <w:rPr>
                <w:rFonts w:ascii="仿宋" w:eastAsia="仿宋" w:hAnsi="仿宋" w:cs="仿宋" w:hint="eastAsia"/>
                <w:sz w:val="28"/>
                <w:szCs w:val="28"/>
              </w:rPr>
              <w:t>组织专家评审、确认是否立项、结题</w:t>
            </w:r>
            <w:r w:rsidRPr="005C66ED">
              <w:rPr>
                <w:rFonts w:ascii="仿宋" w:eastAsia="仿宋" w:hAnsi="仿宋" w:cs="仿宋" w:hint="eastAsia"/>
                <w:sz w:val="28"/>
                <w:szCs w:val="28"/>
              </w:rPr>
              <w:t>、</w:t>
            </w:r>
            <w:r w:rsidR="001F6720">
              <w:rPr>
                <w:rFonts w:ascii="仿宋" w:eastAsia="仿宋" w:hAnsi="仿宋" w:cs="仿宋" w:hint="eastAsia"/>
                <w:sz w:val="28"/>
                <w:szCs w:val="28"/>
              </w:rPr>
              <w:t>配置用户</w:t>
            </w:r>
            <w:r w:rsidRPr="005C66ED">
              <w:rPr>
                <w:rFonts w:ascii="仿宋" w:eastAsia="仿宋" w:hAnsi="仿宋" w:cs="仿宋" w:hint="eastAsia"/>
                <w:sz w:val="28"/>
                <w:szCs w:val="28"/>
              </w:rPr>
              <w:t>账户</w:t>
            </w:r>
            <w:r w:rsidR="001F6720">
              <w:rPr>
                <w:rFonts w:ascii="仿宋" w:eastAsia="仿宋" w:hAnsi="仿宋" w:cs="仿宋" w:hint="eastAsia"/>
                <w:sz w:val="28"/>
                <w:szCs w:val="28"/>
              </w:rPr>
              <w:t>信息</w:t>
            </w:r>
            <w:r w:rsidRPr="005C66ED">
              <w:rPr>
                <w:rFonts w:ascii="仿宋" w:eastAsia="仿宋" w:hAnsi="仿宋" w:cs="仿宋" w:hint="eastAsia"/>
                <w:sz w:val="28"/>
                <w:szCs w:val="28"/>
              </w:rPr>
              <w:t>等。</w:t>
            </w:r>
          </w:p>
        </w:tc>
      </w:tr>
      <w:tr w:rsidR="00F348F3" w:rsidRPr="00B63380" w14:paraId="7717B40B" w14:textId="77777777" w:rsidTr="007D43F8">
        <w:trPr>
          <w:jc w:val="center"/>
        </w:trPr>
        <w:tc>
          <w:tcPr>
            <w:tcW w:w="598" w:type="dxa"/>
            <w:vAlign w:val="center"/>
          </w:tcPr>
          <w:p w14:paraId="129B1CA5" w14:textId="77777777" w:rsidR="00F348F3" w:rsidRPr="00B63380" w:rsidRDefault="00F348F3" w:rsidP="007D43F8">
            <w:pPr>
              <w:spacing w:line="360" w:lineRule="auto"/>
              <w:jc w:val="center"/>
              <w:rPr>
                <w:rFonts w:ascii="仿宋" w:eastAsia="仿宋" w:hAnsi="仿宋" w:cs="仿宋"/>
                <w:sz w:val="28"/>
                <w:szCs w:val="28"/>
                <w:lang w:val="zh-CN"/>
              </w:rPr>
            </w:pPr>
            <w:r w:rsidRPr="00B63380">
              <w:rPr>
                <w:rFonts w:ascii="仿宋" w:eastAsia="仿宋" w:hAnsi="仿宋" w:cs="仿宋" w:hint="eastAsia"/>
                <w:sz w:val="28"/>
                <w:szCs w:val="28"/>
                <w:lang w:val="zh-CN"/>
              </w:rPr>
              <w:t>2</w:t>
            </w:r>
          </w:p>
        </w:tc>
        <w:tc>
          <w:tcPr>
            <w:tcW w:w="2010" w:type="dxa"/>
            <w:vAlign w:val="center"/>
          </w:tcPr>
          <w:p w14:paraId="63A6A4F4" w14:textId="0CF1A0E2" w:rsidR="00F348F3" w:rsidRPr="00B63380" w:rsidRDefault="00E31127" w:rsidP="007D43F8">
            <w:pPr>
              <w:spacing w:line="360" w:lineRule="auto"/>
              <w:jc w:val="center"/>
              <w:rPr>
                <w:rFonts w:ascii="仿宋" w:eastAsia="仿宋" w:hAnsi="仿宋" w:cs="仿宋"/>
                <w:sz w:val="28"/>
                <w:szCs w:val="28"/>
                <w:lang w:val="zh-CN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  <w:lang w:val="zh-CN"/>
              </w:rPr>
              <w:t>申报</w:t>
            </w:r>
            <w:r w:rsidR="005C66ED">
              <w:rPr>
                <w:rFonts w:ascii="仿宋" w:eastAsia="仿宋" w:hAnsi="仿宋" w:cs="仿宋" w:hint="eastAsia"/>
                <w:sz w:val="28"/>
                <w:szCs w:val="28"/>
                <w:lang w:val="zh-CN"/>
              </w:rPr>
              <w:t>用户</w:t>
            </w:r>
          </w:p>
        </w:tc>
        <w:tc>
          <w:tcPr>
            <w:tcW w:w="6039" w:type="dxa"/>
            <w:vAlign w:val="center"/>
          </w:tcPr>
          <w:p w14:paraId="0B131BA1" w14:textId="29F7209F" w:rsidR="00F348F3" w:rsidRPr="005C66ED" w:rsidRDefault="005C66ED" w:rsidP="007D43F8">
            <w:pPr>
              <w:spacing w:line="360" w:lineRule="auto"/>
              <w:jc w:val="left"/>
              <w:rPr>
                <w:rFonts w:ascii="仿宋" w:eastAsia="仿宋" w:hAnsi="仿宋" w:cs="仿宋"/>
                <w:sz w:val="28"/>
                <w:szCs w:val="28"/>
              </w:rPr>
            </w:pPr>
            <w:r w:rsidRPr="005C66ED">
              <w:rPr>
                <w:rFonts w:ascii="仿宋" w:eastAsia="仿宋" w:hAnsi="仿宋" w:cs="仿宋" w:hint="eastAsia"/>
                <w:sz w:val="28"/>
                <w:szCs w:val="28"/>
              </w:rPr>
              <w:t>主要指各部门用户，可通过系统实现</w:t>
            </w:r>
            <w:r w:rsidR="001F6720">
              <w:rPr>
                <w:rFonts w:ascii="仿宋" w:eastAsia="仿宋" w:hAnsi="仿宋" w:cs="仿宋" w:hint="eastAsia"/>
                <w:sz w:val="28"/>
                <w:szCs w:val="28"/>
              </w:rPr>
              <w:t>在线</w:t>
            </w:r>
            <w:r w:rsidR="001D1EE8">
              <w:rPr>
                <w:rFonts w:ascii="仿宋" w:eastAsia="仿宋" w:hAnsi="仿宋" w:cs="仿宋" w:hint="eastAsia"/>
                <w:sz w:val="28"/>
                <w:szCs w:val="28"/>
              </w:rPr>
              <w:t>课题申报</w:t>
            </w:r>
            <w:r w:rsidR="00F348F3" w:rsidRPr="005C66ED">
              <w:rPr>
                <w:rFonts w:ascii="仿宋" w:eastAsia="仿宋" w:hAnsi="仿宋" w:cs="仿宋" w:hint="eastAsia"/>
                <w:sz w:val="28"/>
                <w:szCs w:val="28"/>
              </w:rPr>
              <w:t>。</w:t>
            </w:r>
          </w:p>
        </w:tc>
      </w:tr>
      <w:tr w:rsidR="00F348F3" w:rsidRPr="00B63380" w14:paraId="235E5F44" w14:textId="77777777" w:rsidTr="007D43F8">
        <w:trPr>
          <w:jc w:val="center"/>
        </w:trPr>
        <w:tc>
          <w:tcPr>
            <w:tcW w:w="598" w:type="dxa"/>
            <w:vAlign w:val="center"/>
          </w:tcPr>
          <w:p w14:paraId="636311EA" w14:textId="77777777" w:rsidR="00F348F3" w:rsidRPr="00B63380" w:rsidRDefault="00F348F3" w:rsidP="007D43F8">
            <w:pPr>
              <w:spacing w:line="360" w:lineRule="auto"/>
              <w:jc w:val="center"/>
              <w:rPr>
                <w:rFonts w:ascii="仿宋" w:eastAsia="仿宋" w:hAnsi="仿宋" w:cs="仿宋"/>
                <w:sz w:val="28"/>
                <w:szCs w:val="28"/>
                <w:lang w:val="zh-CN"/>
              </w:rPr>
            </w:pPr>
            <w:r w:rsidRPr="00B63380">
              <w:rPr>
                <w:rFonts w:ascii="仿宋" w:eastAsia="仿宋" w:hAnsi="仿宋" w:cs="仿宋" w:hint="eastAsia"/>
                <w:sz w:val="28"/>
                <w:szCs w:val="28"/>
                <w:lang w:val="zh-CN"/>
              </w:rPr>
              <w:t>3</w:t>
            </w:r>
          </w:p>
        </w:tc>
        <w:tc>
          <w:tcPr>
            <w:tcW w:w="2010" w:type="dxa"/>
            <w:vAlign w:val="center"/>
          </w:tcPr>
          <w:p w14:paraId="6AB32B07" w14:textId="47DBCADF" w:rsidR="00F348F3" w:rsidRPr="00B63380" w:rsidRDefault="005C66ED" w:rsidP="007D43F8">
            <w:pPr>
              <w:spacing w:line="360" w:lineRule="auto"/>
              <w:jc w:val="center"/>
              <w:rPr>
                <w:rFonts w:ascii="仿宋" w:eastAsia="仿宋" w:hAnsi="仿宋" w:cs="仿宋"/>
                <w:sz w:val="28"/>
                <w:szCs w:val="28"/>
                <w:lang w:val="zh-CN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  <w:lang w:val="zh-CN"/>
              </w:rPr>
              <w:t>专家</w:t>
            </w:r>
            <w:r w:rsidR="00F348F3" w:rsidRPr="00B63380">
              <w:rPr>
                <w:rFonts w:ascii="仿宋" w:eastAsia="仿宋" w:hAnsi="仿宋" w:cs="仿宋"/>
                <w:sz w:val="28"/>
                <w:szCs w:val="28"/>
                <w:lang w:val="zh-CN"/>
              </w:rPr>
              <w:t>用户</w:t>
            </w:r>
          </w:p>
        </w:tc>
        <w:tc>
          <w:tcPr>
            <w:tcW w:w="6039" w:type="dxa"/>
            <w:vAlign w:val="center"/>
          </w:tcPr>
          <w:p w14:paraId="76869065" w14:textId="6D5F6800" w:rsidR="00F348F3" w:rsidRPr="005C66ED" w:rsidRDefault="005C66ED" w:rsidP="007D43F8">
            <w:pPr>
              <w:spacing w:line="360" w:lineRule="auto"/>
              <w:jc w:val="lef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主要指各领域</w:t>
            </w:r>
            <w:r w:rsidRPr="005C66ED">
              <w:rPr>
                <w:rFonts w:ascii="仿宋" w:eastAsia="仿宋" w:hAnsi="仿宋" w:cs="仿宋" w:hint="eastAsia"/>
                <w:sz w:val="28"/>
                <w:szCs w:val="28"/>
              </w:rPr>
              <w:t>专家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用户，</w:t>
            </w:r>
            <w:r w:rsidRPr="005C66ED">
              <w:rPr>
                <w:rFonts w:ascii="仿宋" w:eastAsia="仿宋" w:hAnsi="仿宋" w:cs="仿宋" w:hint="eastAsia"/>
                <w:sz w:val="28"/>
                <w:szCs w:val="28"/>
              </w:rPr>
              <w:t>可通过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系统实现</w:t>
            </w:r>
            <w:r w:rsidR="001F6720">
              <w:rPr>
                <w:rFonts w:ascii="仿宋" w:eastAsia="仿宋" w:hAnsi="仿宋" w:cs="仿宋" w:hint="eastAsia"/>
                <w:sz w:val="28"/>
                <w:szCs w:val="28"/>
              </w:rPr>
              <w:t>对课题进行在线评审</w:t>
            </w:r>
            <w:r w:rsidR="00F348F3" w:rsidRPr="005C66ED">
              <w:rPr>
                <w:rFonts w:ascii="仿宋" w:eastAsia="仿宋" w:hAnsi="仿宋" w:cs="仿宋" w:hint="eastAsia"/>
                <w:sz w:val="28"/>
                <w:szCs w:val="28"/>
              </w:rPr>
              <w:t>。</w:t>
            </w:r>
          </w:p>
        </w:tc>
      </w:tr>
    </w:tbl>
    <w:p w14:paraId="22CADCE4" w14:textId="77777777" w:rsidR="00F348F3" w:rsidRPr="00B63380" w:rsidRDefault="00F348F3" w:rsidP="00F348F3"/>
    <w:p w14:paraId="12327EA5" w14:textId="6F40A47A" w:rsidR="00F348F3" w:rsidRDefault="00F348F3" w:rsidP="007D43F8">
      <w:pPr>
        <w:pStyle w:val="1"/>
        <w:spacing w:before="0" w:after="0" w:line="360" w:lineRule="auto"/>
        <w:rPr>
          <w:rFonts w:ascii="仿宋" w:eastAsia="仿宋" w:hAnsi="仿宋"/>
          <w:sz w:val="36"/>
          <w:szCs w:val="36"/>
        </w:rPr>
      </w:pPr>
      <w:r w:rsidRPr="007D43F8">
        <w:rPr>
          <w:rFonts w:ascii="仿宋" w:eastAsia="仿宋" w:hAnsi="仿宋"/>
          <w:sz w:val="36"/>
          <w:szCs w:val="36"/>
        </w:rPr>
        <w:t>3</w:t>
      </w:r>
      <w:r w:rsidRPr="007D43F8">
        <w:rPr>
          <w:rFonts w:ascii="仿宋" w:eastAsia="仿宋" w:hAnsi="仿宋" w:hint="eastAsia"/>
          <w:sz w:val="36"/>
          <w:szCs w:val="36"/>
        </w:rPr>
        <w:t>.操作流程</w:t>
      </w:r>
    </w:p>
    <w:p w14:paraId="1DF2C18D" w14:textId="6F66A626" w:rsidR="003E5A90" w:rsidRPr="003E5A90" w:rsidRDefault="003E5A90" w:rsidP="003E5A90">
      <w:pPr>
        <w:spacing w:line="36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3E5A90">
        <w:rPr>
          <w:rFonts w:ascii="仿宋" w:eastAsia="仿宋" w:hAnsi="仿宋" w:cs="仿宋" w:hint="eastAsia"/>
          <w:sz w:val="28"/>
          <w:szCs w:val="28"/>
        </w:rPr>
        <w:t>以下按照</w:t>
      </w:r>
      <w:r w:rsidR="00E31127">
        <w:rPr>
          <w:rFonts w:ascii="仿宋" w:eastAsia="仿宋" w:hAnsi="仿宋" w:cs="仿宋" w:hint="eastAsia"/>
          <w:sz w:val="28"/>
          <w:szCs w:val="28"/>
        </w:rPr>
        <w:t>操作流程介绍系统具体操作。</w:t>
      </w:r>
    </w:p>
    <w:p w14:paraId="1EEF0C04" w14:textId="32AB11F9" w:rsidR="00AD395D" w:rsidRPr="00481588" w:rsidRDefault="007D43F8" w:rsidP="00AD395D">
      <w:pPr>
        <w:pStyle w:val="20"/>
        <w:spacing w:before="0" w:after="0" w:line="360" w:lineRule="auto"/>
        <w:rPr>
          <w:rFonts w:ascii="仿宋" w:eastAsia="仿宋" w:hAnsi="仿宋"/>
        </w:rPr>
      </w:pPr>
      <w:r>
        <w:rPr>
          <w:rFonts w:ascii="仿宋" w:eastAsia="仿宋" w:hAnsi="仿宋"/>
        </w:rPr>
        <w:lastRenderedPageBreak/>
        <w:t>3</w:t>
      </w:r>
      <w:r w:rsidR="00AD395D">
        <w:rPr>
          <w:rFonts w:ascii="仿宋" w:eastAsia="仿宋" w:hAnsi="仿宋" w:hint="eastAsia"/>
        </w:rPr>
        <w:t>.</w:t>
      </w:r>
      <w:r w:rsidR="00AD395D">
        <w:rPr>
          <w:rFonts w:ascii="仿宋" w:eastAsia="仿宋" w:hAnsi="仿宋"/>
        </w:rPr>
        <w:t>1</w:t>
      </w:r>
      <w:r w:rsidR="00E31127">
        <w:rPr>
          <w:rFonts w:ascii="仿宋" w:eastAsia="仿宋" w:hAnsi="仿宋" w:hint="eastAsia"/>
        </w:rPr>
        <w:t>管理用户新增申报主题</w:t>
      </w:r>
    </w:p>
    <w:p w14:paraId="4DE32AD5" w14:textId="21B8EAA1" w:rsidR="00AD395D" w:rsidRPr="006B4E11" w:rsidRDefault="00C34AF2" w:rsidP="006B4E11">
      <w:pPr>
        <w:pStyle w:val="2"/>
        <w:spacing w:after="0"/>
        <w:ind w:leftChars="0" w:left="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先由</w:t>
      </w:r>
      <w:r w:rsidR="006B4E11">
        <w:rPr>
          <w:rFonts w:ascii="仿宋" w:eastAsia="仿宋" w:hAnsi="仿宋" w:cs="仿宋" w:hint="eastAsia"/>
          <w:sz w:val="28"/>
          <w:szCs w:val="28"/>
        </w:rPr>
        <w:t>管理用户</w:t>
      </w:r>
      <w:r>
        <w:rPr>
          <w:rFonts w:ascii="仿宋" w:eastAsia="仿宋" w:hAnsi="仿宋" w:cs="仿宋" w:hint="eastAsia"/>
          <w:sz w:val="28"/>
          <w:szCs w:val="28"/>
        </w:rPr>
        <w:t>创建课题申报主题</w:t>
      </w:r>
      <w:r w:rsidR="006B4E11">
        <w:rPr>
          <w:rFonts w:ascii="仿宋" w:eastAsia="仿宋" w:hAnsi="仿宋" w:cs="仿宋" w:hint="eastAsia"/>
          <w:sz w:val="28"/>
          <w:szCs w:val="28"/>
        </w:rPr>
        <w:t>，点击“新增”按钮，按照表单内容进行录入，</w:t>
      </w:r>
      <w:r>
        <w:rPr>
          <w:rFonts w:ascii="仿宋" w:eastAsia="仿宋" w:hAnsi="仿宋" w:cs="仿宋" w:hint="eastAsia"/>
          <w:sz w:val="28"/>
          <w:szCs w:val="28"/>
        </w:rPr>
        <w:t>设置申报截止日期，到申报截止日期后，申报用户不可再进行申报和变更。</w:t>
      </w:r>
    </w:p>
    <w:p w14:paraId="782848A7" w14:textId="0DFEADA9" w:rsidR="009511B8" w:rsidRPr="009511B8" w:rsidRDefault="00C34AF2" w:rsidP="00C34AF2">
      <w:pPr>
        <w:pStyle w:val="2"/>
        <w:spacing w:after="0"/>
        <w:ind w:leftChars="0" w:left="0" w:firstLineChars="0" w:firstLine="0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0" distR="0" wp14:anchorId="7E58DB39" wp14:editId="76ABC5AD">
            <wp:extent cx="5274310" cy="2837180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50A88" w14:textId="19F617D0" w:rsidR="00B42E55" w:rsidRPr="00481588" w:rsidRDefault="007D43F8" w:rsidP="00B42E55">
      <w:pPr>
        <w:pStyle w:val="20"/>
        <w:spacing w:before="0" w:after="0" w:line="360" w:lineRule="auto"/>
        <w:rPr>
          <w:rFonts w:ascii="仿宋" w:eastAsia="仿宋" w:hAnsi="仿宋"/>
        </w:rPr>
      </w:pPr>
      <w:r>
        <w:rPr>
          <w:rFonts w:ascii="仿宋" w:eastAsia="仿宋" w:hAnsi="仿宋"/>
        </w:rPr>
        <w:t>3</w:t>
      </w:r>
      <w:r w:rsidR="00B42E55">
        <w:rPr>
          <w:rFonts w:ascii="仿宋" w:eastAsia="仿宋" w:hAnsi="仿宋" w:hint="eastAsia"/>
        </w:rPr>
        <w:t>.2</w:t>
      </w:r>
      <w:r w:rsidR="00E31127">
        <w:rPr>
          <w:rFonts w:ascii="仿宋" w:eastAsia="仿宋" w:hAnsi="仿宋" w:hint="eastAsia"/>
        </w:rPr>
        <w:t>申报用户按要求进行申报</w:t>
      </w:r>
    </w:p>
    <w:p w14:paraId="6BB94DD9" w14:textId="1CA3EB3B" w:rsidR="00F60FDA" w:rsidRDefault="00C34AF2" w:rsidP="00E31127">
      <w:pPr>
        <w:spacing w:line="36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申报</w:t>
      </w:r>
      <w:r w:rsidR="009511B8">
        <w:rPr>
          <w:rFonts w:ascii="仿宋" w:eastAsia="仿宋" w:hAnsi="仿宋" w:cs="仿宋" w:hint="eastAsia"/>
          <w:sz w:val="28"/>
          <w:szCs w:val="28"/>
        </w:rPr>
        <w:t>用户可通过开通的帐号，登录系统</w:t>
      </w:r>
      <w:r>
        <w:rPr>
          <w:rFonts w:ascii="仿宋" w:eastAsia="仿宋" w:hAnsi="仿宋" w:cs="仿宋" w:hint="eastAsia"/>
          <w:sz w:val="28"/>
          <w:szCs w:val="28"/>
        </w:rPr>
        <w:t>查看课题申报主题，</w:t>
      </w:r>
      <w:r w:rsidR="000D4C92">
        <w:rPr>
          <w:rFonts w:ascii="仿宋" w:eastAsia="仿宋" w:hAnsi="仿宋" w:cs="仿宋" w:hint="eastAsia"/>
          <w:sz w:val="28"/>
          <w:szCs w:val="28"/>
        </w:rPr>
        <w:t>点击“查看”按钮</w:t>
      </w:r>
      <w:r>
        <w:rPr>
          <w:rFonts w:ascii="仿宋" w:eastAsia="仿宋" w:hAnsi="仿宋" w:cs="仿宋" w:hint="eastAsia"/>
          <w:sz w:val="28"/>
          <w:szCs w:val="28"/>
        </w:rPr>
        <w:t>进入主题进行本单位的课题线上申报</w:t>
      </w:r>
      <w:r w:rsidR="008846B1">
        <w:rPr>
          <w:rFonts w:ascii="仿宋" w:eastAsia="仿宋" w:hAnsi="仿宋" w:cs="仿宋" w:hint="eastAsia"/>
          <w:sz w:val="28"/>
          <w:szCs w:val="28"/>
        </w:rPr>
        <w:t>，点击“新增”按钮，按照表单内容进行填写</w:t>
      </w:r>
      <w:r w:rsidR="00522ECF">
        <w:rPr>
          <w:rFonts w:ascii="仿宋" w:eastAsia="仿宋" w:hAnsi="仿宋" w:cs="仿宋" w:hint="eastAsia"/>
          <w:sz w:val="28"/>
          <w:szCs w:val="28"/>
        </w:rPr>
        <w:t>，</w:t>
      </w:r>
      <w:r w:rsidR="00BE63CD">
        <w:rPr>
          <w:rFonts w:ascii="仿宋" w:eastAsia="仿宋" w:hAnsi="仿宋" w:cs="仿宋" w:hint="eastAsia"/>
          <w:sz w:val="28"/>
          <w:szCs w:val="28"/>
        </w:rPr>
        <w:t>课题主要成员</w:t>
      </w:r>
      <w:r w:rsidR="00BE63CD" w:rsidRPr="00BE63CD">
        <w:rPr>
          <w:rFonts w:ascii="仿宋" w:eastAsia="仿宋" w:hAnsi="仿宋" w:cs="仿宋" w:hint="eastAsia"/>
          <w:sz w:val="28"/>
          <w:szCs w:val="28"/>
        </w:rPr>
        <w:t>最多添加6个；课题申报表和课题方案附件最多上传6个，</w:t>
      </w:r>
      <w:r w:rsidR="00BE63CD">
        <w:rPr>
          <w:rFonts w:ascii="仿宋" w:eastAsia="仿宋" w:hAnsi="仿宋" w:cs="仿宋" w:hint="eastAsia"/>
          <w:sz w:val="28"/>
          <w:szCs w:val="28"/>
        </w:rPr>
        <w:t>仅</w:t>
      </w:r>
      <w:r w:rsidR="00BE63CD" w:rsidRPr="00BE63CD">
        <w:rPr>
          <w:rFonts w:ascii="仿宋" w:eastAsia="仿宋" w:hAnsi="仿宋" w:cs="仿宋" w:hint="eastAsia"/>
          <w:sz w:val="28"/>
          <w:szCs w:val="28"/>
        </w:rPr>
        <w:t>支持图片及PDF格式。</w:t>
      </w:r>
      <w:r w:rsidR="00522ECF">
        <w:rPr>
          <w:rFonts w:ascii="仿宋" w:eastAsia="仿宋" w:hAnsi="仿宋" w:cs="仿宋" w:hint="eastAsia"/>
          <w:sz w:val="28"/>
          <w:szCs w:val="28"/>
        </w:rPr>
        <w:t>确认无误后点击“提交”按钮</w:t>
      </w:r>
      <w:r w:rsidR="008846B1">
        <w:rPr>
          <w:rFonts w:ascii="仿宋" w:eastAsia="仿宋" w:hAnsi="仿宋" w:cs="仿宋" w:hint="eastAsia"/>
          <w:sz w:val="28"/>
          <w:szCs w:val="28"/>
        </w:rPr>
        <w:t>。</w:t>
      </w:r>
      <w:r w:rsidR="00436026">
        <w:rPr>
          <w:rFonts w:ascii="仿宋" w:eastAsia="仿宋" w:hAnsi="仿宋" w:cs="仿宋" w:hint="eastAsia"/>
          <w:sz w:val="28"/>
          <w:szCs w:val="28"/>
        </w:rPr>
        <w:t>申报截止日期前可以进行修改和删除操作。</w:t>
      </w:r>
    </w:p>
    <w:p w14:paraId="33D3653F" w14:textId="375093B7" w:rsidR="00262182" w:rsidRDefault="00262182" w:rsidP="00262182">
      <w:pPr>
        <w:pStyle w:val="2"/>
        <w:ind w:leftChars="0" w:left="0" w:firstLineChars="0" w:firstLine="0"/>
      </w:pPr>
      <w:r>
        <w:rPr>
          <w:noProof/>
        </w:rPr>
        <w:lastRenderedPageBreak/>
        <w:drawing>
          <wp:inline distT="0" distB="0" distL="0" distR="0" wp14:anchorId="5D890AA3" wp14:editId="020FE854">
            <wp:extent cx="5274310" cy="286829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FABFA" w14:textId="0869E90A" w:rsidR="00262182" w:rsidRPr="00262182" w:rsidRDefault="00262182" w:rsidP="00262182">
      <w:pPr>
        <w:pStyle w:val="2"/>
        <w:ind w:leftChars="0" w:left="0" w:firstLineChars="0" w:firstLine="0"/>
      </w:pPr>
      <w:r>
        <w:rPr>
          <w:noProof/>
        </w:rPr>
        <w:drawing>
          <wp:inline distT="0" distB="0" distL="0" distR="0" wp14:anchorId="621DE1F5" wp14:editId="58D423B6">
            <wp:extent cx="5274310" cy="287274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C5072" w14:textId="7991502E" w:rsidR="00AE4EEE" w:rsidRPr="00481588" w:rsidRDefault="007D43F8" w:rsidP="00AE4EEE">
      <w:pPr>
        <w:pStyle w:val="20"/>
        <w:spacing w:before="0" w:after="0" w:line="360" w:lineRule="auto"/>
        <w:rPr>
          <w:rFonts w:ascii="仿宋" w:eastAsia="仿宋" w:hAnsi="仿宋"/>
        </w:rPr>
      </w:pPr>
      <w:r>
        <w:rPr>
          <w:rFonts w:ascii="仿宋" w:eastAsia="仿宋" w:hAnsi="仿宋"/>
        </w:rPr>
        <w:t>3</w:t>
      </w:r>
      <w:r w:rsidR="00AE4EEE">
        <w:rPr>
          <w:rFonts w:ascii="仿宋" w:eastAsia="仿宋" w:hAnsi="仿宋" w:hint="eastAsia"/>
        </w:rPr>
        <w:t>.3</w:t>
      </w:r>
      <w:r w:rsidR="00E31127">
        <w:rPr>
          <w:rFonts w:ascii="仿宋" w:eastAsia="仿宋" w:hAnsi="仿宋" w:hint="eastAsia"/>
        </w:rPr>
        <w:t>管理用户设置立项专家组成员</w:t>
      </w:r>
    </w:p>
    <w:p w14:paraId="19DEA586" w14:textId="01756462" w:rsidR="000D4C92" w:rsidRDefault="000D4C92" w:rsidP="005D24D9">
      <w:pPr>
        <w:pStyle w:val="2"/>
        <w:spacing w:after="0"/>
        <w:ind w:leftChars="0" w:left="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到申报截止日期后，</w:t>
      </w:r>
      <w:r w:rsidR="005D24D9" w:rsidRPr="005D24D9">
        <w:rPr>
          <w:rFonts w:ascii="仿宋" w:eastAsia="仿宋" w:hAnsi="仿宋" w:cs="仿宋" w:hint="eastAsia"/>
          <w:sz w:val="28"/>
          <w:szCs w:val="28"/>
        </w:rPr>
        <w:t>管理用户可对已申报的课题创建评审，添加专家组成员，实现线上立项评审，点击“专家组成员”，设置评审起止日期</w:t>
      </w:r>
      <w:r w:rsidR="00243EE6">
        <w:rPr>
          <w:rFonts w:ascii="仿宋" w:eastAsia="仿宋" w:hAnsi="仿宋" w:cs="仿宋" w:hint="eastAsia"/>
          <w:sz w:val="28"/>
          <w:szCs w:val="28"/>
        </w:rPr>
        <w:t>和评审类型</w:t>
      </w:r>
      <w:r w:rsidR="00D93CCA">
        <w:rPr>
          <w:rFonts w:ascii="仿宋" w:eastAsia="仿宋" w:hAnsi="仿宋" w:cs="仿宋" w:hint="eastAsia"/>
          <w:sz w:val="28"/>
          <w:szCs w:val="28"/>
        </w:rPr>
        <w:t>。</w:t>
      </w:r>
    </w:p>
    <w:p w14:paraId="1F239B82" w14:textId="26793D0C" w:rsidR="000D4C92" w:rsidRDefault="000D4C92" w:rsidP="005D24D9">
      <w:pPr>
        <w:pStyle w:val="2"/>
        <w:spacing w:after="0"/>
        <w:ind w:leftChars="0" w:left="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评审</w:t>
      </w:r>
      <w:r w:rsidR="00D93CCA">
        <w:rPr>
          <w:rFonts w:ascii="仿宋" w:eastAsia="仿宋" w:hAnsi="仿宋" w:cs="仿宋" w:hint="eastAsia"/>
          <w:sz w:val="28"/>
          <w:szCs w:val="28"/>
        </w:rPr>
        <w:t>类型有两种，全部分配和随机分配。全部分配表示所有专家需要对所有的课题进行打分；随机分配表示每个专家只需要随机对两个课题进行打分</w:t>
      </w:r>
      <w:r>
        <w:rPr>
          <w:rFonts w:ascii="仿宋" w:eastAsia="仿宋" w:hAnsi="仿宋" w:cs="仿宋" w:hint="eastAsia"/>
          <w:sz w:val="28"/>
          <w:szCs w:val="28"/>
        </w:rPr>
        <w:t>。</w:t>
      </w:r>
      <w:r w:rsidR="00D93CCA">
        <w:rPr>
          <w:rFonts w:ascii="仿宋" w:eastAsia="仿宋" w:hAnsi="仿宋" w:cs="仿宋" w:hint="eastAsia"/>
          <w:sz w:val="28"/>
          <w:szCs w:val="28"/>
        </w:rPr>
        <w:t>管理用户可根据实际申报课题数量进行设置。</w:t>
      </w:r>
    </w:p>
    <w:p w14:paraId="1427B221" w14:textId="509E3495" w:rsidR="00243EE6" w:rsidRDefault="00243EE6" w:rsidP="005D24D9">
      <w:pPr>
        <w:pStyle w:val="2"/>
        <w:spacing w:after="0"/>
        <w:ind w:leftChars="0" w:left="0" w:firstLine="560"/>
        <w:rPr>
          <w:rFonts w:ascii="仿宋" w:eastAsia="仿宋" w:hAnsi="仿宋" w:cs="仿宋" w:hint="eastAsia"/>
          <w:sz w:val="28"/>
          <w:szCs w:val="28"/>
        </w:rPr>
      </w:pPr>
      <w:r w:rsidRPr="005D24D9">
        <w:rPr>
          <w:rFonts w:ascii="仿宋" w:eastAsia="仿宋" w:hAnsi="仿宋" w:cs="仿宋" w:hint="eastAsia"/>
          <w:sz w:val="28"/>
          <w:szCs w:val="28"/>
        </w:rPr>
        <w:lastRenderedPageBreak/>
        <w:t>评审起止日期</w:t>
      </w:r>
      <w:r>
        <w:rPr>
          <w:rFonts w:ascii="仿宋" w:eastAsia="仿宋" w:hAnsi="仿宋" w:cs="仿宋" w:hint="eastAsia"/>
          <w:sz w:val="28"/>
          <w:szCs w:val="28"/>
        </w:rPr>
        <w:t>和评审类型</w:t>
      </w:r>
      <w:r>
        <w:rPr>
          <w:rFonts w:ascii="仿宋" w:eastAsia="仿宋" w:hAnsi="仿宋" w:cs="仿宋" w:hint="eastAsia"/>
          <w:sz w:val="28"/>
          <w:szCs w:val="28"/>
        </w:rPr>
        <w:t>填写完成之后点击“确认评审时间”按钮完成设置操作。</w:t>
      </w:r>
    </w:p>
    <w:p w14:paraId="464FC3F8" w14:textId="1D56F921" w:rsidR="00243EE6" w:rsidRDefault="00243EE6" w:rsidP="00243EE6">
      <w:pPr>
        <w:pStyle w:val="2"/>
        <w:spacing w:after="0"/>
        <w:ind w:leftChars="0" w:left="0" w:firstLineChars="0" w:firstLine="0"/>
        <w:rPr>
          <w:rFonts w:ascii="仿宋" w:eastAsia="仿宋" w:hAnsi="仿宋" w:cs="仿宋" w:hint="eastAsia"/>
          <w:sz w:val="28"/>
          <w:szCs w:val="28"/>
        </w:rPr>
      </w:pPr>
      <w:r>
        <w:rPr>
          <w:noProof/>
        </w:rPr>
        <w:drawing>
          <wp:inline distT="0" distB="0" distL="0" distR="0" wp14:anchorId="2CA0179E" wp14:editId="6B152D56">
            <wp:extent cx="5274310" cy="2874010"/>
            <wp:effectExtent l="0" t="0" r="254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ADCC3" w14:textId="0549E6E2" w:rsidR="00D93CCA" w:rsidRDefault="00243EE6" w:rsidP="005D24D9">
      <w:pPr>
        <w:pStyle w:val="2"/>
        <w:spacing w:after="0"/>
        <w:ind w:leftChars="0" w:left="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随后添加专家组成员，</w:t>
      </w:r>
      <w:r w:rsidR="00D93CCA">
        <w:rPr>
          <w:rFonts w:ascii="仿宋" w:eastAsia="仿宋" w:hAnsi="仿宋" w:cs="仿宋" w:hint="eastAsia"/>
          <w:sz w:val="28"/>
          <w:szCs w:val="28"/>
        </w:rPr>
        <w:t>选择专家的方式也有两种，手动添加和查询添加。</w:t>
      </w:r>
      <w:r w:rsidR="00B13E98">
        <w:rPr>
          <w:rFonts w:ascii="仿宋" w:eastAsia="仿宋" w:hAnsi="仿宋" w:cs="仿宋" w:hint="eastAsia"/>
          <w:sz w:val="28"/>
          <w:szCs w:val="28"/>
        </w:rPr>
        <w:t>选择</w:t>
      </w:r>
      <w:r w:rsidR="00B13E98" w:rsidRPr="005D24D9">
        <w:rPr>
          <w:rFonts w:ascii="仿宋" w:eastAsia="仿宋" w:hAnsi="仿宋" w:cs="仿宋" w:hint="eastAsia"/>
          <w:sz w:val="28"/>
          <w:szCs w:val="28"/>
        </w:rPr>
        <w:t>手动添加</w:t>
      </w:r>
      <w:r w:rsidR="00B13E98">
        <w:rPr>
          <w:rFonts w:ascii="仿宋" w:eastAsia="仿宋" w:hAnsi="仿宋" w:cs="仿宋" w:hint="eastAsia"/>
          <w:sz w:val="28"/>
          <w:szCs w:val="28"/>
        </w:rPr>
        <w:t>只需要按照表单内容录入专家信息，注意：联系方式为必填项，用于专家进行系统登录认证。</w:t>
      </w:r>
      <w:r w:rsidR="00D93CCA">
        <w:rPr>
          <w:rFonts w:ascii="仿宋" w:eastAsia="仿宋" w:hAnsi="仿宋" w:cs="仿宋" w:hint="eastAsia"/>
          <w:sz w:val="28"/>
          <w:szCs w:val="28"/>
        </w:rPr>
        <w:t>查询添加则</w:t>
      </w:r>
      <w:r w:rsidR="005D24D9" w:rsidRPr="005D24D9">
        <w:rPr>
          <w:rFonts w:ascii="仿宋" w:eastAsia="仿宋" w:hAnsi="仿宋" w:cs="仿宋" w:hint="eastAsia"/>
          <w:sz w:val="28"/>
          <w:szCs w:val="28"/>
        </w:rPr>
        <w:t>通过专家库管理系统的编号查询，自动获取专家列表信息，点击“编号查询”按钮，输入评审记录编号，查询已抽取的专家列表进行导入。</w:t>
      </w:r>
    </w:p>
    <w:p w14:paraId="4D69C059" w14:textId="4D20E8AE" w:rsidR="00243EE6" w:rsidRDefault="00243EE6" w:rsidP="00243EE6">
      <w:pPr>
        <w:pStyle w:val="2"/>
        <w:spacing w:after="0"/>
        <w:ind w:leftChars="0" w:left="0" w:firstLineChars="0" w:firstLine="0"/>
        <w:rPr>
          <w:rFonts w:ascii="仿宋" w:eastAsia="仿宋" w:hAnsi="仿宋" w:cs="仿宋" w:hint="eastAsia"/>
          <w:sz w:val="28"/>
          <w:szCs w:val="28"/>
        </w:rPr>
      </w:pPr>
      <w:r>
        <w:rPr>
          <w:noProof/>
        </w:rPr>
        <w:drawing>
          <wp:inline distT="0" distB="0" distL="0" distR="0" wp14:anchorId="028B40AB" wp14:editId="56B96E10">
            <wp:extent cx="5274310" cy="2868930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ABF3A" w14:textId="470E3E5A" w:rsidR="00E31127" w:rsidRPr="005D24D9" w:rsidRDefault="005D24D9" w:rsidP="005D24D9">
      <w:pPr>
        <w:pStyle w:val="2"/>
        <w:spacing w:after="0"/>
        <w:ind w:leftChars="0" w:left="0" w:firstLine="560"/>
        <w:rPr>
          <w:rFonts w:ascii="仿宋" w:eastAsia="仿宋" w:hAnsi="仿宋" w:cs="仿宋"/>
          <w:sz w:val="28"/>
          <w:szCs w:val="28"/>
        </w:rPr>
      </w:pPr>
      <w:r w:rsidRPr="005D24D9">
        <w:rPr>
          <w:rFonts w:ascii="仿宋" w:eastAsia="仿宋" w:hAnsi="仿宋" w:cs="仿宋" w:hint="eastAsia"/>
          <w:sz w:val="28"/>
          <w:szCs w:val="28"/>
        </w:rPr>
        <w:lastRenderedPageBreak/>
        <w:t>已经添加的专家在评审起止日期内，通过手机号码及短信验证码登录系统，进行课题立项评审，在线进行打分</w:t>
      </w:r>
      <w:r w:rsidR="003E3E24">
        <w:rPr>
          <w:rFonts w:ascii="仿宋" w:eastAsia="仿宋" w:hAnsi="仿宋" w:cs="仿宋" w:hint="eastAsia"/>
          <w:sz w:val="28"/>
          <w:szCs w:val="28"/>
        </w:rPr>
        <w:t>。</w:t>
      </w:r>
    </w:p>
    <w:p w14:paraId="653006D4" w14:textId="645D50D4" w:rsidR="00E31127" w:rsidRPr="00481588" w:rsidRDefault="00E31127" w:rsidP="00E31127">
      <w:pPr>
        <w:pStyle w:val="20"/>
        <w:spacing w:before="0" w:after="0" w:line="360" w:lineRule="auto"/>
        <w:rPr>
          <w:rFonts w:ascii="仿宋" w:eastAsia="仿宋" w:hAnsi="仿宋"/>
        </w:rPr>
      </w:pPr>
      <w:r>
        <w:rPr>
          <w:rFonts w:ascii="仿宋" w:eastAsia="仿宋" w:hAnsi="仿宋"/>
        </w:rPr>
        <w:t>3</w:t>
      </w:r>
      <w:r>
        <w:rPr>
          <w:rFonts w:ascii="仿宋" w:eastAsia="仿宋" w:hAnsi="仿宋" w:hint="eastAsia"/>
        </w:rPr>
        <w:t>.</w:t>
      </w:r>
      <w:r>
        <w:rPr>
          <w:rFonts w:ascii="仿宋" w:eastAsia="仿宋" w:hAnsi="仿宋"/>
        </w:rPr>
        <w:t>4</w:t>
      </w:r>
      <w:r>
        <w:rPr>
          <w:rFonts w:ascii="仿宋" w:eastAsia="仿宋" w:hAnsi="仿宋" w:hint="eastAsia"/>
        </w:rPr>
        <w:t>专家登录进行立项评审</w:t>
      </w:r>
    </w:p>
    <w:p w14:paraId="77F0C290" w14:textId="48D65BD7" w:rsidR="005D24D9" w:rsidRDefault="003F6DC3" w:rsidP="005D24D9">
      <w:pPr>
        <w:pStyle w:val="2"/>
        <w:spacing w:after="0"/>
        <w:ind w:leftChars="0" w:left="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立项评审有效期内，专家用户可通过手机号码及短信验证码进行登录，进入立项评审模块，</w:t>
      </w:r>
      <w:r w:rsidR="005D24D9" w:rsidRPr="005D24D9">
        <w:rPr>
          <w:rFonts w:ascii="仿宋" w:eastAsia="仿宋" w:hAnsi="仿宋" w:cs="仿宋" w:hint="eastAsia"/>
          <w:sz w:val="28"/>
          <w:szCs w:val="28"/>
        </w:rPr>
        <w:t>对已经申报的课题进行在线预览和评分，可查看需要评审的课题信息，根据课题内容进行在线打分。</w:t>
      </w:r>
    </w:p>
    <w:p w14:paraId="628E2729" w14:textId="25DFA294" w:rsidR="00F56887" w:rsidRPr="005D24D9" w:rsidRDefault="00F56887" w:rsidP="00F56887">
      <w:pPr>
        <w:pStyle w:val="2"/>
        <w:spacing w:after="0"/>
        <w:ind w:leftChars="0" w:left="0" w:firstLineChars="0" w:firstLine="0"/>
        <w:rPr>
          <w:rFonts w:ascii="仿宋" w:eastAsia="仿宋" w:hAnsi="仿宋" w:cs="仿宋" w:hint="eastAsia"/>
          <w:sz w:val="28"/>
          <w:szCs w:val="28"/>
        </w:rPr>
      </w:pPr>
      <w:r>
        <w:rPr>
          <w:noProof/>
        </w:rPr>
        <w:drawing>
          <wp:inline distT="0" distB="0" distL="0" distR="0" wp14:anchorId="0F6CCF07" wp14:editId="16A8C4B9">
            <wp:extent cx="5274310" cy="261683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25AAF" w14:textId="7D8F0F18" w:rsidR="005D24D9" w:rsidRDefault="005D24D9" w:rsidP="005D24D9">
      <w:pPr>
        <w:pStyle w:val="2"/>
        <w:spacing w:after="0"/>
        <w:ind w:leftChars="0" w:left="0" w:firstLine="560"/>
        <w:rPr>
          <w:rFonts w:ascii="仿宋" w:eastAsia="仿宋" w:hAnsi="仿宋" w:cs="仿宋"/>
          <w:sz w:val="28"/>
          <w:szCs w:val="28"/>
        </w:rPr>
      </w:pPr>
      <w:r w:rsidRPr="005D24D9">
        <w:rPr>
          <w:rFonts w:ascii="仿宋" w:eastAsia="仿宋" w:hAnsi="仿宋" w:cs="仿宋" w:hint="eastAsia"/>
          <w:sz w:val="28"/>
          <w:szCs w:val="28"/>
        </w:rPr>
        <w:t>专家用户可下载课题方案，根据方案内容对课题进行评分，点击“评分”按钮，输入分值和专家意见，评分按照百分制，已到评审截止日期，</w:t>
      </w:r>
      <w:r w:rsidR="003F6DC3">
        <w:rPr>
          <w:rFonts w:ascii="仿宋" w:eastAsia="仿宋" w:hAnsi="仿宋" w:cs="仿宋" w:hint="eastAsia"/>
          <w:sz w:val="28"/>
          <w:szCs w:val="28"/>
        </w:rPr>
        <w:t>则</w:t>
      </w:r>
      <w:r w:rsidRPr="005D24D9">
        <w:rPr>
          <w:rFonts w:ascii="仿宋" w:eastAsia="仿宋" w:hAnsi="仿宋" w:cs="仿宋" w:hint="eastAsia"/>
          <w:sz w:val="28"/>
          <w:szCs w:val="28"/>
        </w:rPr>
        <w:t>不可再进行变更</w:t>
      </w:r>
      <w:r w:rsidRPr="005D24D9">
        <w:rPr>
          <w:rFonts w:ascii="仿宋" w:eastAsia="仿宋" w:hAnsi="仿宋" w:cs="仿宋"/>
          <w:sz w:val="28"/>
          <w:szCs w:val="28"/>
        </w:rPr>
        <w:t>。</w:t>
      </w:r>
    </w:p>
    <w:p w14:paraId="3CD319DC" w14:textId="30AF696B" w:rsidR="00E31127" w:rsidRPr="00481588" w:rsidRDefault="00E31127" w:rsidP="00E31127">
      <w:pPr>
        <w:pStyle w:val="20"/>
        <w:spacing w:before="0" w:after="0" w:line="360" w:lineRule="auto"/>
        <w:rPr>
          <w:rFonts w:ascii="仿宋" w:eastAsia="仿宋" w:hAnsi="仿宋"/>
        </w:rPr>
      </w:pPr>
      <w:r>
        <w:rPr>
          <w:rFonts w:ascii="仿宋" w:eastAsia="仿宋" w:hAnsi="仿宋"/>
        </w:rPr>
        <w:t>3</w:t>
      </w:r>
      <w:r>
        <w:rPr>
          <w:rFonts w:ascii="仿宋" w:eastAsia="仿宋" w:hAnsi="仿宋" w:hint="eastAsia"/>
        </w:rPr>
        <w:t>.</w:t>
      </w:r>
      <w:r>
        <w:rPr>
          <w:rFonts w:ascii="仿宋" w:eastAsia="仿宋" w:hAnsi="仿宋"/>
        </w:rPr>
        <w:t>5</w:t>
      </w:r>
      <w:r>
        <w:rPr>
          <w:rFonts w:ascii="仿宋" w:eastAsia="仿宋" w:hAnsi="仿宋" w:hint="eastAsia"/>
        </w:rPr>
        <w:t>管理员用户认定</w:t>
      </w:r>
      <w:r w:rsidR="0081168D">
        <w:rPr>
          <w:rFonts w:ascii="仿宋" w:eastAsia="仿宋" w:hAnsi="仿宋" w:hint="eastAsia"/>
        </w:rPr>
        <w:t>课题</w:t>
      </w:r>
      <w:r>
        <w:rPr>
          <w:rFonts w:ascii="仿宋" w:eastAsia="仿宋" w:hAnsi="仿宋" w:hint="eastAsia"/>
        </w:rPr>
        <w:t>是否立项</w:t>
      </w:r>
    </w:p>
    <w:p w14:paraId="3F01A2E6" w14:textId="638FA434" w:rsidR="00E31127" w:rsidRDefault="005D24D9" w:rsidP="005D24D9">
      <w:pPr>
        <w:pStyle w:val="2"/>
        <w:spacing w:after="0"/>
        <w:ind w:leftChars="0" w:left="0" w:firstLine="560"/>
        <w:rPr>
          <w:rFonts w:ascii="仿宋" w:eastAsia="仿宋" w:hAnsi="仿宋" w:cs="仿宋"/>
          <w:sz w:val="28"/>
          <w:szCs w:val="28"/>
        </w:rPr>
      </w:pPr>
      <w:r w:rsidRPr="005D24D9">
        <w:rPr>
          <w:rFonts w:ascii="仿宋" w:eastAsia="仿宋" w:hAnsi="仿宋" w:cs="仿宋" w:hint="eastAsia"/>
          <w:sz w:val="28"/>
          <w:szCs w:val="28"/>
        </w:rPr>
        <w:t>管理用户查看专家立项打分后，综合整体分数排名，选择对应的课题进行立项操作，点击“立项”按钮，设置是否课题立项，对于已立项的课题，还需要进行结题操作。</w:t>
      </w:r>
    </w:p>
    <w:p w14:paraId="189B452C" w14:textId="3B6D66A5" w:rsidR="00F56887" w:rsidRDefault="00F56887" w:rsidP="00F56887">
      <w:pPr>
        <w:pStyle w:val="2"/>
        <w:spacing w:after="0"/>
        <w:ind w:leftChars="0" w:left="0" w:firstLineChars="0" w:firstLine="0"/>
        <w:rPr>
          <w:rFonts w:ascii="仿宋" w:eastAsia="仿宋" w:hAnsi="仿宋" w:cs="仿宋" w:hint="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F079B56" wp14:editId="5AB04FE9">
            <wp:extent cx="5274310" cy="3078480"/>
            <wp:effectExtent l="0" t="0" r="254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560F8" w14:textId="49CEDC59" w:rsidR="00E31127" w:rsidRPr="00481588" w:rsidRDefault="00E31127" w:rsidP="00E31127">
      <w:pPr>
        <w:pStyle w:val="20"/>
        <w:spacing w:before="0" w:after="0" w:line="360" w:lineRule="auto"/>
        <w:rPr>
          <w:rFonts w:ascii="仿宋" w:eastAsia="仿宋" w:hAnsi="仿宋"/>
        </w:rPr>
      </w:pPr>
      <w:r>
        <w:rPr>
          <w:rFonts w:ascii="仿宋" w:eastAsia="仿宋" w:hAnsi="仿宋"/>
        </w:rPr>
        <w:t>3</w:t>
      </w:r>
      <w:r>
        <w:rPr>
          <w:rFonts w:ascii="仿宋" w:eastAsia="仿宋" w:hAnsi="仿宋" w:hint="eastAsia"/>
        </w:rPr>
        <w:t>.</w:t>
      </w:r>
      <w:r>
        <w:rPr>
          <w:rFonts w:ascii="仿宋" w:eastAsia="仿宋" w:hAnsi="仿宋"/>
        </w:rPr>
        <w:t>6</w:t>
      </w:r>
      <w:r>
        <w:rPr>
          <w:rFonts w:ascii="仿宋" w:eastAsia="仿宋" w:hAnsi="仿宋" w:hint="eastAsia"/>
        </w:rPr>
        <w:t>已立项的课题进行结题准备</w:t>
      </w:r>
    </w:p>
    <w:p w14:paraId="23F21CBE" w14:textId="609FBB01" w:rsidR="00E31127" w:rsidRDefault="003F6DC3" w:rsidP="00E03599">
      <w:pPr>
        <w:pStyle w:val="2"/>
        <w:spacing w:after="0"/>
        <w:ind w:leftChars="0" w:left="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对于已立项的课题，申报用户还要继续对结题材料进行上传，</w:t>
      </w:r>
      <w:r w:rsidR="00F56887">
        <w:rPr>
          <w:rFonts w:ascii="仿宋" w:eastAsia="仿宋" w:hAnsi="仿宋" w:cs="仿宋" w:hint="eastAsia"/>
          <w:sz w:val="28"/>
          <w:szCs w:val="28"/>
        </w:rPr>
        <w:t>选择对应的课题，点击“查看”按钮，选择</w:t>
      </w:r>
      <w:r>
        <w:rPr>
          <w:rFonts w:ascii="仿宋" w:eastAsia="仿宋" w:hAnsi="仿宋" w:cs="仿宋" w:hint="eastAsia"/>
          <w:sz w:val="28"/>
          <w:szCs w:val="28"/>
        </w:rPr>
        <w:t>结题材料模块，点击“上传”按钮，</w:t>
      </w:r>
      <w:r w:rsidR="00F56887">
        <w:rPr>
          <w:rFonts w:ascii="仿宋" w:eastAsia="仿宋" w:hAnsi="仿宋" w:cs="仿宋" w:hint="eastAsia"/>
          <w:sz w:val="28"/>
          <w:szCs w:val="28"/>
        </w:rPr>
        <w:t>上传结题材料和查重证明，</w:t>
      </w:r>
      <w:r w:rsidR="00F56887" w:rsidRPr="00BE63CD">
        <w:rPr>
          <w:rFonts w:ascii="仿宋" w:eastAsia="仿宋" w:hAnsi="仿宋" w:cs="仿宋" w:hint="eastAsia"/>
          <w:sz w:val="28"/>
          <w:szCs w:val="28"/>
        </w:rPr>
        <w:t>附件最多上传6个，</w:t>
      </w:r>
      <w:r w:rsidR="00F56887">
        <w:rPr>
          <w:rFonts w:ascii="仿宋" w:eastAsia="仿宋" w:hAnsi="仿宋" w:cs="仿宋" w:hint="eastAsia"/>
          <w:sz w:val="28"/>
          <w:szCs w:val="28"/>
        </w:rPr>
        <w:t>仅</w:t>
      </w:r>
      <w:r w:rsidR="00F56887" w:rsidRPr="00BE63CD">
        <w:rPr>
          <w:rFonts w:ascii="仿宋" w:eastAsia="仿宋" w:hAnsi="仿宋" w:cs="仿宋" w:hint="eastAsia"/>
          <w:sz w:val="28"/>
          <w:szCs w:val="28"/>
        </w:rPr>
        <w:t>支持图片及PDF格式。</w:t>
      </w:r>
      <w:r>
        <w:rPr>
          <w:rFonts w:ascii="仿宋" w:eastAsia="仿宋" w:hAnsi="仿宋" w:cs="仿宋" w:hint="eastAsia"/>
          <w:sz w:val="28"/>
          <w:szCs w:val="28"/>
        </w:rPr>
        <w:t>由管理用户组织结题评审。</w:t>
      </w:r>
    </w:p>
    <w:p w14:paraId="66FE6BEB" w14:textId="388930C5" w:rsidR="00F56887" w:rsidRDefault="00F56887" w:rsidP="00F56887">
      <w:pPr>
        <w:pStyle w:val="2"/>
        <w:spacing w:after="0"/>
        <w:ind w:leftChars="0" w:left="0" w:firstLineChars="0" w:firstLine="0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0" distR="0" wp14:anchorId="096587A1" wp14:editId="3C558983">
            <wp:extent cx="5274310" cy="309372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0C8AA" w14:textId="515DE716" w:rsidR="00F56887" w:rsidRDefault="00F56887" w:rsidP="00F56887">
      <w:pPr>
        <w:pStyle w:val="2"/>
        <w:spacing w:after="0"/>
        <w:ind w:leftChars="0" w:left="0" w:firstLineChars="0" w:firstLine="0"/>
        <w:rPr>
          <w:rFonts w:ascii="仿宋" w:eastAsia="仿宋" w:hAnsi="仿宋" w:cs="仿宋" w:hint="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A772956" wp14:editId="591662AA">
            <wp:extent cx="5274310" cy="2698115"/>
            <wp:effectExtent l="0" t="0" r="254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29D96" w14:textId="451AC55A" w:rsidR="00E31127" w:rsidRPr="00481588" w:rsidRDefault="00E31127" w:rsidP="00E31127">
      <w:pPr>
        <w:pStyle w:val="20"/>
        <w:spacing w:before="0" w:after="0" w:line="360" w:lineRule="auto"/>
        <w:rPr>
          <w:rFonts w:ascii="仿宋" w:eastAsia="仿宋" w:hAnsi="仿宋"/>
        </w:rPr>
      </w:pPr>
      <w:r>
        <w:rPr>
          <w:rFonts w:ascii="仿宋" w:eastAsia="仿宋" w:hAnsi="仿宋"/>
        </w:rPr>
        <w:t>3</w:t>
      </w:r>
      <w:r>
        <w:rPr>
          <w:rFonts w:ascii="仿宋" w:eastAsia="仿宋" w:hAnsi="仿宋" w:hint="eastAsia"/>
        </w:rPr>
        <w:t>.</w:t>
      </w:r>
      <w:r w:rsidR="0081168D">
        <w:rPr>
          <w:rFonts w:ascii="仿宋" w:eastAsia="仿宋" w:hAnsi="仿宋"/>
        </w:rPr>
        <w:t>7</w:t>
      </w:r>
      <w:r>
        <w:rPr>
          <w:rFonts w:ascii="仿宋" w:eastAsia="仿宋" w:hAnsi="仿宋" w:hint="eastAsia"/>
        </w:rPr>
        <w:t>管理用户设置结题专家组成员</w:t>
      </w:r>
    </w:p>
    <w:p w14:paraId="4FF68719" w14:textId="0912372E" w:rsidR="00B13E98" w:rsidRDefault="00F56887" w:rsidP="00B13E98">
      <w:pPr>
        <w:pStyle w:val="2"/>
        <w:spacing w:after="0"/>
        <w:ind w:leftChars="0" w:left="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与立项评审一样，</w:t>
      </w:r>
      <w:r w:rsidR="003F6DC3" w:rsidRPr="005D24D9">
        <w:rPr>
          <w:rFonts w:ascii="仿宋" w:eastAsia="仿宋" w:hAnsi="仿宋" w:cs="仿宋" w:hint="eastAsia"/>
          <w:sz w:val="28"/>
          <w:szCs w:val="28"/>
        </w:rPr>
        <w:t>管理用户可对已立项的课题创建评审，</w:t>
      </w:r>
      <w:r w:rsidR="00B13E98" w:rsidRPr="005D24D9">
        <w:rPr>
          <w:rFonts w:ascii="仿宋" w:eastAsia="仿宋" w:hAnsi="仿宋" w:cs="仿宋" w:hint="eastAsia"/>
          <w:sz w:val="28"/>
          <w:szCs w:val="28"/>
        </w:rPr>
        <w:t>添加专家组成员，实现线上立项评审，点击“专家组成员”，设置评审起止日期</w:t>
      </w:r>
      <w:r w:rsidR="00B13E98">
        <w:rPr>
          <w:rFonts w:ascii="仿宋" w:eastAsia="仿宋" w:hAnsi="仿宋" w:cs="仿宋" w:hint="eastAsia"/>
          <w:sz w:val="28"/>
          <w:szCs w:val="28"/>
        </w:rPr>
        <w:t>和评审类型。</w:t>
      </w:r>
    </w:p>
    <w:p w14:paraId="3FA9B7C7" w14:textId="77777777" w:rsidR="00B13E98" w:rsidRDefault="00B13E98" w:rsidP="00B13E98">
      <w:pPr>
        <w:pStyle w:val="2"/>
        <w:spacing w:after="0"/>
        <w:ind w:leftChars="0" w:left="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评审类型有两种，全部分配和随机分配。全部分配表示所有专家需要对所有的课题进行打分；随机分配表示每个专家只需要随机对两个课题进行打分。管理用户可根据实际申报课题数量进行设置。</w:t>
      </w:r>
    </w:p>
    <w:p w14:paraId="6CFC2422" w14:textId="77777777" w:rsidR="00B13E98" w:rsidRDefault="00B13E98" w:rsidP="00B13E98">
      <w:pPr>
        <w:pStyle w:val="2"/>
        <w:spacing w:after="0"/>
        <w:ind w:leftChars="0" w:left="0" w:firstLine="560"/>
        <w:rPr>
          <w:rFonts w:ascii="仿宋" w:eastAsia="仿宋" w:hAnsi="仿宋" w:cs="仿宋" w:hint="eastAsia"/>
          <w:sz w:val="28"/>
          <w:szCs w:val="28"/>
        </w:rPr>
      </w:pPr>
      <w:r w:rsidRPr="005D24D9">
        <w:rPr>
          <w:rFonts w:ascii="仿宋" w:eastAsia="仿宋" w:hAnsi="仿宋" w:cs="仿宋" w:hint="eastAsia"/>
          <w:sz w:val="28"/>
          <w:szCs w:val="28"/>
        </w:rPr>
        <w:t>评审起止日期</w:t>
      </w:r>
      <w:r>
        <w:rPr>
          <w:rFonts w:ascii="仿宋" w:eastAsia="仿宋" w:hAnsi="仿宋" w:cs="仿宋" w:hint="eastAsia"/>
          <w:sz w:val="28"/>
          <w:szCs w:val="28"/>
        </w:rPr>
        <w:t>和评审类型填写完成之后点击“确认评审时间”按钮完成设置操作。</w:t>
      </w:r>
    </w:p>
    <w:p w14:paraId="20031A33" w14:textId="4730E8DC" w:rsidR="00B13E98" w:rsidRDefault="00B13E98" w:rsidP="00B13E98">
      <w:pPr>
        <w:pStyle w:val="2"/>
        <w:spacing w:after="0"/>
        <w:ind w:leftChars="0" w:left="0" w:firstLineChars="0" w:firstLine="0"/>
        <w:rPr>
          <w:rFonts w:ascii="仿宋" w:eastAsia="仿宋" w:hAnsi="仿宋" w:cs="仿宋" w:hint="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A622693" wp14:editId="10BF839C">
            <wp:extent cx="5274310" cy="311340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B95CD" w14:textId="49A55076" w:rsidR="003F6DC3" w:rsidRDefault="00B13E98" w:rsidP="00B13E98">
      <w:pPr>
        <w:pStyle w:val="2"/>
        <w:spacing w:after="0"/>
        <w:ind w:leftChars="0" w:left="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随后添加专家组成员，选择专家的方式也有两种，手动添加和查询添加。选择</w:t>
      </w:r>
      <w:r w:rsidRPr="005D24D9">
        <w:rPr>
          <w:rFonts w:ascii="仿宋" w:eastAsia="仿宋" w:hAnsi="仿宋" w:cs="仿宋" w:hint="eastAsia"/>
          <w:sz w:val="28"/>
          <w:szCs w:val="28"/>
        </w:rPr>
        <w:t>手动添加</w:t>
      </w:r>
      <w:r>
        <w:rPr>
          <w:rFonts w:ascii="仿宋" w:eastAsia="仿宋" w:hAnsi="仿宋" w:cs="仿宋" w:hint="eastAsia"/>
          <w:sz w:val="28"/>
          <w:szCs w:val="28"/>
        </w:rPr>
        <w:t>只需要按照表单内容</w:t>
      </w:r>
      <w:r>
        <w:rPr>
          <w:rFonts w:ascii="仿宋" w:eastAsia="仿宋" w:hAnsi="仿宋" w:cs="仿宋" w:hint="eastAsia"/>
          <w:sz w:val="28"/>
          <w:szCs w:val="28"/>
        </w:rPr>
        <w:t>录入</w:t>
      </w:r>
      <w:r>
        <w:rPr>
          <w:rFonts w:ascii="仿宋" w:eastAsia="仿宋" w:hAnsi="仿宋" w:cs="仿宋" w:hint="eastAsia"/>
          <w:sz w:val="28"/>
          <w:szCs w:val="28"/>
        </w:rPr>
        <w:t>专家信息</w:t>
      </w:r>
      <w:r>
        <w:rPr>
          <w:rFonts w:ascii="仿宋" w:eastAsia="仿宋" w:hAnsi="仿宋" w:cs="仿宋" w:hint="eastAsia"/>
          <w:sz w:val="28"/>
          <w:szCs w:val="28"/>
        </w:rPr>
        <w:t>，</w:t>
      </w:r>
      <w:r>
        <w:rPr>
          <w:rFonts w:ascii="仿宋" w:eastAsia="仿宋" w:hAnsi="仿宋" w:cs="仿宋" w:hint="eastAsia"/>
          <w:sz w:val="28"/>
          <w:szCs w:val="28"/>
        </w:rPr>
        <w:t>注意：联系方式为必填项，用于专家进行系统登录认证。查询添加则</w:t>
      </w:r>
      <w:r w:rsidRPr="005D24D9">
        <w:rPr>
          <w:rFonts w:ascii="仿宋" w:eastAsia="仿宋" w:hAnsi="仿宋" w:cs="仿宋" w:hint="eastAsia"/>
          <w:sz w:val="28"/>
          <w:szCs w:val="28"/>
        </w:rPr>
        <w:t>通过专家库管理系统的编号查询，自动获取专家列表信息，点击“编号查询”按钮，输入评审记录编号，查询已抽取的专家列表进行导入。</w:t>
      </w:r>
    </w:p>
    <w:p w14:paraId="31179151" w14:textId="7F66485B" w:rsidR="00B13E98" w:rsidRPr="00B13E98" w:rsidRDefault="00B13E98" w:rsidP="00B13E98">
      <w:pPr>
        <w:pStyle w:val="2"/>
        <w:spacing w:after="0"/>
        <w:ind w:leftChars="0" w:left="0" w:firstLineChars="0" w:firstLine="0"/>
        <w:rPr>
          <w:rFonts w:ascii="仿宋" w:eastAsia="仿宋" w:hAnsi="仿宋" w:cs="仿宋" w:hint="eastAsia"/>
          <w:sz w:val="28"/>
          <w:szCs w:val="28"/>
        </w:rPr>
      </w:pPr>
      <w:r>
        <w:rPr>
          <w:noProof/>
        </w:rPr>
        <w:drawing>
          <wp:inline distT="0" distB="0" distL="0" distR="0" wp14:anchorId="11F2D561" wp14:editId="1236FF09">
            <wp:extent cx="5274310" cy="310515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97AA0" w14:textId="5F000C84" w:rsidR="00E31127" w:rsidRDefault="00E31127" w:rsidP="00E31127">
      <w:pPr>
        <w:pStyle w:val="20"/>
        <w:spacing w:before="0" w:after="0" w:line="360" w:lineRule="auto"/>
        <w:rPr>
          <w:rFonts w:ascii="仿宋" w:eastAsia="仿宋" w:hAnsi="仿宋"/>
        </w:rPr>
      </w:pPr>
      <w:r>
        <w:rPr>
          <w:rFonts w:ascii="仿宋" w:eastAsia="仿宋" w:hAnsi="仿宋"/>
        </w:rPr>
        <w:lastRenderedPageBreak/>
        <w:t>3</w:t>
      </w:r>
      <w:r>
        <w:rPr>
          <w:rFonts w:ascii="仿宋" w:eastAsia="仿宋" w:hAnsi="仿宋" w:hint="eastAsia"/>
        </w:rPr>
        <w:t>.</w:t>
      </w:r>
      <w:r w:rsidR="0081168D">
        <w:rPr>
          <w:rFonts w:ascii="仿宋" w:eastAsia="仿宋" w:hAnsi="仿宋"/>
        </w:rPr>
        <w:t>8</w:t>
      </w:r>
      <w:r>
        <w:rPr>
          <w:rFonts w:ascii="仿宋" w:eastAsia="仿宋" w:hAnsi="仿宋" w:hint="eastAsia"/>
        </w:rPr>
        <w:t>专家登录进行结题评审</w:t>
      </w:r>
    </w:p>
    <w:p w14:paraId="52DF7FA4" w14:textId="1722FD70" w:rsidR="003F6DC3" w:rsidRDefault="003F6DC3" w:rsidP="003F6DC3">
      <w:pPr>
        <w:pStyle w:val="2"/>
        <w:spacing w:after="0"/>
        <w:ind w:leftChars="0" w:left="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结题评审有效期内，专家用户可通过手机号码及短信验证码进行登录，进入结题评审模块，</w:t>
      </w:r>
      <w:r w:rsidRPr="005D24D9">
        <w:rPr>
          <w:rFonts w:ascii="仿宋" w:eastAsia="仿宋" w:hAnsi="仿宋" w:cs="仿宋" w:hint="eastAsia"/>
          <w:sz w:val="28"/>
          <w:szCs w:val="28"/>
        </w:rPr>
        <w:t>对已经立项的课题进行在线预览和评分，可查看需要评审的课题信息，根据课题内容进行在线打分。</w:t>
      </w:r>
    </w:p>
    <w:p w14:paraId="34616371" w14:textId="3D1F3CC5" w:rsidR="00B13E98" w:rsidRPr="003F6DC3" w:rsidRDefault="00B13E98" w:rsidP="00B13E98">
      <w:pPr>
        <w:pStyle w:val="2"/>
        <w:spacing w:after="0"/>
        <w:ind w:leftChars="0" w:left="0" w:firstLineChars="0" w:firstLine="0"/>
        <w:rPr>
          <w:rFonts w:ascii="仿宋" w:eastAsia="仿宋" w:hAnsi="仿宋" w:cs="仿宋" w:hint="eastAsia"/>
          <w:sz w:val="28"/>
          <w:szCs w:val="28"/>
        </w:rPr>
      </w:pPr>
      <w:r>
        <w:rPr>
          <w:noProof/>
        </w:rPr>
        <w:drawing>
          <wp:inline distT="0" distB="0" distL="0" distR="0" wp14:anchorId="726B2D6D" wp14:editId="46304ECF">
            <wp:extent cx="5274310" cy="286194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6A469" w14:textId="0E06E181" w:rsidR="005D24D9" w:rsidRPr="005D24D9" w:rsidRDefault="005D24D9" w:rsidP="005D24D9">
      <w:pPr>
        <w:pStyle w:val="2"/>
        <w:spacing w:after="0"/>
        <w:ind w:leftChars="0" w:left="0" w:firstLine="560"/>
        <w:rPr>
          <w:rFonts w:ascii="仿宋" w:eastAsia="仿宋" w:hAnsi="仿宋" w:cs="仿宋"/>
          <w:sz w:val="28"/>
          <w:szCs w:val="28"/>
        </w:rPr>
      </w:pPr>
      <w:r w:rsidRPr="005D24D9">
        <w:rPr>
          <w:rFonts w:ascii="仿宋" w:eastAsia="仿宋" w:hAnsi="仿宋" w:cs="仿宋" w:hint="eastAsia"/>
          <w:sz w:val="28"/>
          <w:szCs w:val="28"/>
        </w:rPr>
        <w:t>专家用户可下载课题方案和结题材料，根据方案内容及结题材料对课题进行评分，点击“评分”按钮，输入分值和专家意见，评分按照百分制，已到评审截止日期，</w:t>
      </w:r>
      <w:r w:rsidR="003F6DC3">
        <w:rPr>
          <w:rFonts w:ascii="仿宋" w:eastAsia="仿宋" w:hAnsi="仿宋" w:cs="仿宋" w:hint="eastAsia"/>
          <w:sz w:val="28"/>
          <w:szCs w:val="28"/>
        </w:rPr>
        <w:t>则</w:t>
      </w:r>
      <w:r w:rsidR="003F6DC3" w:rsidRPr="005D24D9">
        <w:rPr>
          <w:rFonts w:ascii="仿宋" w:eastAsia="仿宋" w:hAnsi="仿宋" w:cs="仿宋" w:hint="eastAsia"/>
          <w:sz w:val="28"/>
          <w:szCs w:val="28"/>
        </w:rPr>
        <w:t>不可再进行变更</w:t>
      </w:r>
      <w:r w:rsidRPr="005D24D9">
        <w:rPr>
          <w:rFonts w:ascii="仿宋" w:eastAsia="仿宋" w:hAnsi="仿宋" w:cs="仿宋"/>
          <w:sz w:val="28"/>
          <w:szCs w:val="28"/>
        </w:rPr>
        <w:t>。</w:t>
      </w:r>
    </w:p>
    <w:p w14:paraId="0574DEBD" w14:textId="66359F2A" w:rsidR="00E31127" w:rsidRPr="00481588" w:rsidRDefault="00E31127" w:rsidP="00E31127">
      <w:pPr>
        <w:pStyle w:val="20"/>
        <w:spacing w:before="0" w:after="0" w:line="360" w:lineRule="auto"/>
        <w:rPr>
          <w:rFonts w:ascii="仿宋" w:eastAsia="仿宋" w:hAnsi="仿宋"/>
        </w:rPr>
      </w:pPr>
      <w:r>
        <w:rPr>
          <w:rFonts w:ascii="仿宋" w:eastAsia="仿宋" w:hAnsi="仿宋"/>
        </w:rPr>
        <w:t>3</w:t>
      </w:r>
      <w:r>
        <w:rPr>
          <w:rFonts w:ascii="仿宋" w:eastAsia="仿宋" w:hAnsi="仿宋" w:hint="eastAsia"/>
        </w:rPr>
        <w:t>.</w:t>
      </w:r>
      <w:r w:rsidR="0081168D">
        <w:rPr>
          <w:rFonts w:ascii="仿宋" w:eastAsia="仿宋" w:hAnsi="仿宋"/>
        </w:rPr>
        <w:t>9</w:t>
      </w:r>
      <w:r>
        <w:rPr>
          <w:rFonts w:ascii="仿宋" w:eastAsia="仿宋" w:hAnsi="仿宋" w:hint="eastAsia"/>
        </w:rPr>
        <w:t>管理员用户认定</w:t>
      </w:r>
      <w:r w:rsidR="0081168D">
        <w:rPr>
          <w:rFonts w:ascii="仿宋" w:eastAsia="仿宋" w:hAnsi="仿宋" w:hint="eastAsia"/>
        </w:rPr>
        <w:t>课题</w:t>
      </w:r>
      <w:r>
        <w:rPr>
          <w:rFonts w:ascii="仿宋" w:eastAsia="仿宋" w:hAnsi="仿宋" w:hint="eastAsia"/>
        </w:rPr>
        <w:t>是否结题</w:t>
      </w:r>
    </w:p>
    <w:p w14:paraId="24B9DF55" w14:textId="38D23156" w:rsidR="00E31127" w:rsidRDefault="003F6DC3" w:rsidP="003F6DC3">
      <w:pPr>
        <w:pStyle w:val="2"/>
        <w:spacing w:after="0"/>
        <w:ind w:leftChars="0" w:left="0" w:firstLine="560"/>
        <w:rPr>
          <w:rFonts w:ascii="仿宋" w:eastAsia="仿宋" w:hAnsi="仿宋" w:cs="仿宋"/>
          <w:sz w:val="28"/>
          <w:szCs w:val="28"/>
        </w:rPr>
      </w:pPr>
      <w:r w:rsidRPr="005D24D9">
        <w:rPr>
          <w:rFonts w:ascii="仿宋" w:eastAsia="仿宋" w:hAnsi="仿宋" w:cs="仿宋" w:hint="eastAsia"/>
          <w:sz w:val="28"/>
          <w:szCs w:val="28"/>
        </w:rPr>
        <w:t>管理用户查看专家立项打分后，综合整体分数排名，选择对应的课题进行</w:t>
      </w:r>
      <w:r>
        <w:rPr>
          <w:rFonts w:ascii="仿宋" w:eastAsia="仿宋" w:hAnsi="仿宋" w:cs="仿宋" w:hint="eastAsia"/>
          <w:sz w:val="28"/>
          <w:szCs w:val="28"/>
        </w:rPr>
        <w:t>结题</w:t>
      </w:r>
      <w:r w:rsidRPr="005D24D9">
        <w:rPr>
          <w:rFonts w:ascii="仿宋" w:eastAsia="仿宋" w:hAnsi="仿宋" w:cs="仿宋" w:hint="eastAsia"/>
          <w:sz w:val="28"/>
          <w:szCs w:val="28"/>
        </w:rPr>
        <w:t>操作，点击“</w:t>
      </w:r>
      <w:r>
        <w:rPr>
          <w:rFonts w:ascii="仿宋" w:eastAsia="仿宋" w:hAnsi="仿宋" w:cs="仿宋" w:hint="eastAsia"/>
          <w:sz w:val="28"/>
          <w:szCs w:val="28"/>
        </w:rPr>
        <w:t>结题</w:t>
      </w:r>
      <w:r w:rsidRPr="005D24D9">
        <w:rPr>
          <w:rFonts w:ascii="仿宋" w:eastAsia="仿宋" w:hAnsi="仿宋" w:cs="仿宋" w:hint="eastAsia"/>
          <w:sz w:val="28"/>
          <w:szCs w:val="28"/>
        </w:rPr>
        <w:t>”按钮，设置是否课题</w:t>
      </w:r>
      <w:r>
        <w:rPr>
          <w:rFonts w:ascii="仿宋" w:eastAsia="仿宋" w:hAnsi="仿宋" w:cs="仿宋" w:hint="eastAsia"/>
          <w:sz w:val="28"/>
          <w:szCs w:val="28"/>
        </w:rPr>
        <w:t>结题</w:t>
      </w:r>
      <w:r w:rsidRPr="005D24D9">
        <w:rPr>
          <w:rFonts w:ascii="仿宋" w:eastAsia="仿宋" w:hAnsi="仿宋" w:cs="仿宋" w:hint="eastAsia"/>
          <w:sz w:val="28"/>
          <w:szCs w:val="28"/>
        </w:rPr>
        <w:t>，对于已</w:t>
      </w:r>
      <w:r>
        <w:rPr>
          <w:rFonts w:ascii="仿宋" w:eastAsia="仿宋" w:hAnsi="仿宋" w:cs="仿宋" w:hint="eastAsia"/>
          <w:sz w:val="28"/>
          <w:szCs w:val="28"/>
        </w:rPr>
        <w:t>结题</w:t>
      </w:r>
      <w:r w:rsidRPr="005D24D9">
        <w:rPr>
          <w:rFonts w:ascii="仿宋" w:eastAsia="仿宋" w:hAnsi="仿宋" w:cs="仿宋" w:hint="eastAsia"/>
          <w:sz w:val="28"/>
          <w:szCs w:val="28"/>
        </w:rPr>
        <w:t>的课题，</w:t>
      </w:r>
      <w:r w:rsidR="005D24D9" w:rsidRPr="005D24D9">
        <w:rPr>
          <w:rFonts w:ascii="仿宋" w:eastAsia="仿宋" w:hAnsi="仿宋" w:cs="仿宋" w:hint="eastAsia"/>
          <w:sz w:val="28"/>
          <w:szCs w:val="28"/>
        </w:rPr>
        <w:t>还可以设置是否优秀课题选项。</w:t>
      </w:r>
    </w:p>
    <w:p w14:paraId="72BB8B47" w14:textId="4D80F005" w:rsidR="00B13E98" w:rsidRDefault="00B13E98" w:rsidP="00B13E98">
      <w:pPr>
        <w:pStyle w:val="2"/>
        <w:spacing w:after="0"/>
        <w:ind w:leftChars="0" w:left="0" w:firstLineChars="0" w:firstLine="0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D361A21" wp14:editId="38C3E04E">
            <wp:extent cx="5274310" cy="308800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4C7EE" w14:textId="6CD30B76" w:rsidR="00B13E98" w:rsidRDefault="00B13E98" w:rsidP="00B13E98">
      <w:pPr>
        <w:pStyle w:val="2"/>
        <w:spacing w:after="0"/>
        <w:ind w:leftChars="0" w:left="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普通用户也可以通过“查看”按钮，查看课题整体情况。</w:t>
      </w:r>
    </w:p>
    <w:p w14:paraId="776B9D5C" w14:textId="318AFC9D" w:rsidR="00B13E98" w:rsidRPr="00E31127" w:rsidRDefault="00B13E98" w:rsidP="00B13E98">
      <w:pPr>
        <w:pStyle w:val="2"/>
        <w:spacing w:after="0"/>
        <w:ind w:leftChars="0" w:left="0" w:firstLineChars="0" w:firstLine="0"/>
        <w:rPr>
          <w:rFonts w:ascii="仿宋" w:eastAsia="仿宋" w:hAnsi="仿宋" w:cs="仿宋" w:hint="eastAsia"/>
          <w:sz w:val="28"/>
          <w:szCs w:val="28"/>
        </w:rPr>
      </w:pPr>
      <w:r>
        <w:rPr>
          <w:noProof/>
        </w:rPr>
        <w:drawing>
          <wp:inline distT="0" distB="0" distL="0" distR="0" wp14:anchorId="3C09EF46" wp14:editId="1EA65A79">
            <wp:extent cx="5274310" cy="309372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3E98" w:rsidRPr="00E31127">
      <w:footerReference w:type="default" r:id="rId27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DD51AB" w14:textId="77777777" w:rsidR="0028543E" w:rsidRDefault="0028543E">
      <w:r>
        <w:separator/>
      </w:r>
    </w:p>
  </w:endnote>
  <w:endnote w:type="continuationSeparator" w:id="0">
    <w:p w14:paraId="1631B75A" w14:textId="77777777" w:rsidR="0028543E" w:rsidRDefault="002854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43757543"/>
      <w:docPartObj>
        <w:docPartGallery w:val="Page Numbers (Bottom of Page)"/>
        <w:docPartUnique/>
      </w:docPartObj>
    </w:sdtPr>
    <w:sdtContent>
      <w:p w14:paraId="2F41F75C" w14:textId="77777777" w:rsidR="009E4E07" w:rsidRDefault="009E4E07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10BB41F1" w14:textId="77777777" w:rsidR="009E4E07" w:rsidRDefault="009E4E07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89427808"/>
    </w:sdtPr>
    <w:sdtContent>
      <w:p w14:paraId="195A785C" w14:textId="77777777" w:rsidR="00D124AB" w:rsidRDefault="00455DA1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23</w:t>
        </w:r>
        <w:r>
          <w:fldChar w:fldCharType="end"/>
        </w:r>
      </w:p>
    </w:sdtContent>
  </w:sdt>
  <w:p w14:paraId="3EC82D79" w14:textId="77777777" w:rsidR="00D124AB" w:rsidRDefault="00D124AB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A277D3" w14:textId="77777777" w:rsidR="0028543E" w:rsidRDefault="0028543E">
      <w:r>
        <w:separator/>
      </w:r>
    </w:p>
  </w:footnote>
  <w:footnote w:type="continuationSeparator" w:id="0">
    <w:p w14:paraId="31911EDC" w14:textId="77777777" w:rsidR="0028543E" w:rsidRDefault="002854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815F8"/>
    <w:multiLevelType w:val="hybridMultilevel"/>
    <w:tmpl w:val="9B383C44"/>
    <w:lvl w:ilvl="0" w:tplc="96943AFE">
      <w:start w:val="1"/>
      <w:numFmt w:val="decimal"/>
      <w:lvlText w:val="（%1）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" w15:restartNumberingAfterBreak="0">
    <w:nsid w:val="27F23A9F"/>
    <w:multiLevelType w:val="multilevel"/>
    <w:tmpl w:val="27F23A9F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720"/>
      </w:pPr>
    </w:lvl>
    <w:lvl w:ilvl="3">
      <w:start w:val="1"/>
      <w:numFmt w:val="decimal"/>
      <w:pStyle w:val="B-4"/>
      <w:lvlText w:val="%4."/>
      <w:lvlJc w:val="left"/>
      <w:pPr>
        <w:tabs>
          <w:tab w:val="left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720"/>
      </w:pPr>
    </w:lvl>
  </w:abstractNum>
  <w:abstractNum w:abstractNumId="2" w15:restartNumberingAfterBreak="0">
    <w:nsid w:val="5E3A15D3"/>
    <w:multiLevelType w:val="multilevel"/>
    <w:tmpl w:val="5E3A15D3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6EF0383D"/>
    <w:multiLevelType w:val="hybridMultilevel"/>
    <w:tmpl w:val="444C69F0"/>
    <w:lvl w:ilvl="0" w:tplc="B7AA928A">
      <w:start w:val="1"/>
      <w:numFmt w:val="japaneseCounting"/>
      <w:lvlText w:val="第%1章"/>
      <w:lvlJc w:val="left"/>
      <w:pPr>
        <w:ind w:left="1260" w:hanging="12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417219436">
    <w:abstractNumId w:val="1"/>
  </w:num>
  <w:num w:numId="2" w16cid:durableId="1398746320">
    <w:abstractNumId w:val="2"/>
  </w:num>
  <w:num w:numId="3" w16cid:durableId="1429347663">
    <w:abstractNumId w:val="3"/>
  </w:num>
  <w:num w:numId="4" w16cid:durableId="11901402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933F1"/>
    <w:rsid w:val="00050905"/>
    <w:rsid w:val="00050DE8"/>
    <w:rsid w:val="00052FBE"/>
    <w:rsid w:val="000553C7"/>
    <w:rsid w:val="00062792"/>
    <w:rsid w:val="00062DC1"/>
    <w:rsid w:val="00064A6A"/>
    <w:rsid w:val="0008088F"/>
    <w:rsid w:val="000A341A"/>
    <w:rsid w:val="000B24E9"/>
    <w:rsid w:val="000B4102"/>
    <w:rsid w:val="000D4C92"/>
    <w:rsid w:val="000E53B9"/>
    <w:rsid w:val="000E6D8A"/>
    <w:rsid w:val="0010163C"/>
    <w:rsid w:val="0010232E"/>
    <w:rsid w:val="001025C0"/>
    <w:rsid w:val="00115328"/>
    <w:rsid w:val="00122B93"/>
    <w:rsid w:val="00122E81"/>
    <w:rsid w:val="00131E5A"/>
    <w:rsid w:val="001354F5"/>
    <w:rsid w:val="00136D39"/>
    <w:rsid w:val="00151FB5"/>
    <w:rsid w:val="00154DC1"/>
    <w:rsid w:val="0015580A"/>
    <w:rsid w:val="00161604"/>
    <w:rsid w:val="00180D6B"/>
    <w:rsid w:val="001915E1"/>
    <w:rsid w:val="001A188F"/>
    <w:rsid w:val="001C2557"/>
    <w:rsid w:val="001D07BD"/>
    <w:rsid w:val="001D1AE6"/>
    <w:rsid w:val="001D1EE8"/>
    <w:rsid w:val="001D3068"/>
    <w:rsid w:val="001D3B1C"/>
    <w:rsid w:val="001E1029"/>
    <w:rsid w:val="001F6720"/>
    <w:rsid w:val="0023283C"/>
    <w:rsid w:val="00243EE6"/>
    <w:rsid w:val="002453CF"/>
    <w:rsid w:val="00253F99"/>
    <w:rsid w:val="002563B6"/>
    <w:rsid w:val="00262182"/>
    <w:rsid w:val="00263310"/>
    <w:rsid w:val="00263E7D"/>
    <w:rsid w:val="0026474C"/>
    <w:rsid w:val="00272D35"/>
    <w:rsid w:val="002844A1"/>
    <w:rsid w:val="0028543E"/>
    <w:rsid w:val="002933F1"/>
    <w:rsid w:val="002934C6"/>
    <w:rsid w:val="002A411C"/>
    <w:rsid w:val="002C46D0"/>
    <w:rsid w:val="002C47E1"/>
    <w:rsid w:val="002D450A"/>
    <w:rsid w:val="00301B3F"/>
    <w:rsid w:val="00313C78"/>
    <w:rsid w:val="00325BC1"/>
    <w:rsid w:val="00325CA1"/>
    <w:rsid w:val="003443A1"/>
    <w:rsid w:val="003475B5"/>
    <w:rsid w:val="003516C9"/>
    <w:rsid w:val="00354924"/>
    <w:rsid w:val="00355C35"/>
    <w:rsid w:val="00357B14"/>
    <w:rsid w:val="0036678A"/>
    <w:rsid w:val="00381A69"/>
    <w:rsid w:val="003A1D71"/>
    <w:rsid w:val="003A79F5"/>
    <w:rsid w:val="003E3E24"/>
    <w:rsid w:val="003E5A90"/>
    <w:rsid w:val="003E7948"/>
    <w:rsid w:val="003F1AA0"/>
    <w:rsid w:val="003F6DC3"/>
    <w:rsid w:val="00411E20"/>
    <w:rsid w:val="0041593F"/>
    <w:rsid w:val="00416E32"/>
    <w:rsid w:val="00436026"/>
    <w:rsid w:val="00455DA1"/>
    <w:rsid w:val="004637B0"/>
    <w:rsid w:val="00477057"/>
    <w:rsid w:val="0047792B"/>
    <w:rsid w:val="00491724"/>
    <w:rsid w:val="004949BB"/>
    <w:rsid w:val="004A16CC"/>
    <w:rsid w:val="004B2118"/>
    <w:rsid w:val="004D60CC"/>
    <w:rsid w:val="004D6B6E"/>
    <w:rsid w:val="004E124F"/>
    <w:rsid w:val="004E2235"/>
    <w:rsid w:val="004E74AC"/>
    <w:rsid w:val="0050695D"/>
    <w:rsid w:val="005111E1"/>
    <w:rsid w:val="00513B23"/>
    <w:rsid w:val="00522ECF"/>
    <w:rsid w:val="0052607D"/>
    <w:rsid w:val="0052628D"/>
    <w:rsid w:val="0053294E"/>
    <w:rsid w:val="005574C3"/>
    <w:rsid w:val="00560FED"/>
    <w:rsid w:val="00574CB0"/>
    <w:rsid w:val="005774EF"/>
    <w:rsid w:val="00581060"/>
    <w:rsid w:val="00582888"/>
    <w:rsid w:val="00592814"/>
    <w:rsid w:val="00593130"/>
    <w:rsid w:val="005B0249"/>
    <w:rsid w:val="005B19EF"/>
    <w:rsid w:val="005C66ED"/>
    <w:rsid w:val="005D24D9"/>
    <w:rsid w:val="00602A0B"/>
    <w:rsid w:val="00610638"/>
    <w:rsid w:val="00616447"/>
    <w:rsid w:val="00616E1C"/>
    <w:rsid w:val="00627D2D"/>
    <w:rsid w:val="00651974"/>
    <w:rsid w:val="00655A6D"/>
    <w:rsid w:val="00662EF1"/>
    <w:rsid w:val="006655A5"/>
    <w:rsid w:val="0067109A"/>
    <w:rsid w:val="00671706"/>
    <w:rsid w:val="00674652"/>
    <w:rsid w:val="00675FCC"/>
    <w:rsid w:val="00676AD8"/>
    <w:rsid w:val="00680BB3"/>
    <w:rsid w:val="00681ACF"/>
    <w:rsid w:val="006A1150"/>
    <w:rsid w:val="006A2B38"/>
    <w:rsid w:val="006B4E11"/>
    <w:rsid w:val="006C482D"/>
    <w:rsid w:val="006C5A13"/>
    <w:rsid w:val="006D1BCD"/>
    <w:rsid w:val="006D5694"/>
    <w:rsid w:val="006E3B64"/>
    <w:rsid w:val="006E4410"/>
    <w:rsid w:val="006F486E"/>
    <w:rsid w:val="006F6F3F"/>
    <w:rsid w:val="007064C0"/>
    <w:rsid w:val="0071049D"/>
    <w:rsid w:val="007237F1"/>
    <w:rsid w:val="00726B6B"/>
    <w:rsid w:val="007342B8"/>
    <w:rsid w:val="00745257"/>
    <w:rsid w:val="007512E2"/>
    <w:rsid w:val="00754F26"/>
    <w:rsid w:val="00761A9D"/>
    <w:rsid w:val="00764F5B"/>
    <w:rsid w:val="00767DF0"/>
    <w:rsid w:val="00771BD1"/>
    <w:rsid w:val="007720B7"/>
    <w:rsid w:val="007822F5"/>
    <w:rsid w:val="007823FD"/>
    <w:rsid w:val="0078768E"/>
    <w:rsid w:val="007909B1"/>
    <w:rsid w:val="00793662"/>
    <w:rsid w:val="007A3E08"/>
    <w:rsid w:val="007A54FF"/>
    <w:rsid w:val="007D43F8"/>
    <w:rsid w:val="007F15D0"/>
    <w:rsid w:val="007F2F46"/>
    <w:rsid w:val="00804F2E"/>
    <w:rsid w:val="0081168D"/>
    <w:rsid w:val="008334CC"/>
    <w:rsid w:val="00840A90"/>
    <w:rsid w:val="0084511E"/>
    <w:rsid w:val="00857509"/>
    <w:rsid w:val="00861F2F"/>
    <w:rsid w:val="008750EC"/>
    <w:rsid w:val="0088132A"/>
    <w:rsid w:val="008846B1"/>
    <w:rsid w:val="008A096C"/>
    <w:rsid w:val="008A3A19"/>
    <w:rsid w:val="008B27F4"/>
    <w:rsid w:val="008B4063"/>
    <w:rsid w:val="008E2119"/>
    <w:rsid w:val="008E2C83"/>
    <w:rsid w:val="008E76AA"/>
    <w:rsid w:val="008F7C99"/>
    <w:rsid w:val="00905D11"/>
    <w:rsid w:val="00915C0E"/>
    <w:rsid w:val="00923682"/>
    <w:rsid w:val="009308AA"/>
    <w:rsid w:val="00945EFC"/>
    <w:rsid w:val="009511B8"/>
    <w:rsid w:val="00956F59"/>
    <w:rsid w:val="00967CF5"/>
    <w:rsid w:val="009848BF"/>
    <w:rsid w:val="00991616"/>
    <w:rsid w:val="009A23AE"/>
    <w:rsid w:val="009B5DF4"/>
    <w:rsid w:val="009C3AD2"/>
    <w:rsid w:val="009D4DF5"/>
    <w:rsid w:val="009D5097"/>
    <w:rsid w:val="009D6681"/>
    <w:rsid w:val="009E188B"/>
    <w:rsid w:val="009E1EC2"/>
    <w:rsid w:val="009E4E07"/>
    <w:rsid w:val="00A133D1"/>
    <w:rsid w:val="00A231BB"/>
    <w:rsid w:val="00A25E93"/>
    <w:rsid w:val="00A44D0C"/>
    <w:rsid w:val="00A6379A"/>
    <w:rsid w:val="00A96327"/>
    <w:rsid w:val="00AA0848"/>
    <w:rsid w:val="00AB521F"/>
    <w:rsid w:val="00AC318E"/>
    <w:rsid w:val="00AC423E"/>
    <w:rsid w:val="00AC6F11"/>
    <w:rsid w:val="00AD395D"/>
    <w:rsid w:val="00AE1ABF"/>
    <w:rsid w:val="00AE4EEE"/>
    <w:rsid w:val="00B04A65"/>
    <w:rsid w:val="00B05626"/>
    <w:rsid w:val="00B13E98"/>
    <w:rsid w:val="00B36618"/>
    <w:rsid w:val="00B37004"/>
    <w:rsid w:val="00B41EF5"/>
    <w:rsid w:val="00B42E55"/>
    <w:rsid w:val="00B518E9"/>
    <w:rsid w:val="00B51B18"/>
    <w:rsid w:val="00B57C59"/>
    <w:rsid w:val="00B63380"/>
    <w:rsid w:val="00B656D3"/>
    <w:rsid w:val="00B74B18"/>
    <w:rsid w:val="00B74B85"/>
    <w:rsid w:val="00B92CB2"/>
    <w:rsid w:val="00B93D27"/>
    <w:rsid w:val="00BA4B9E"/>
    <w:rsid w:val="00BB1782"/>
    <w:rsid w:val="00BB4308"/>
    <w:rsid w:val="00BD67BE"/>
    <w:rsid w:val="00BD6B16"/>
    <w:rsid w:val="00BE3860"/>
    <w:rsid w:val="00BE5712"/>
    <w:rsid w:val="00BE63CD"/>
    <w:rsid w:val="00C034B6"/>
    <w:rsid w:val="00C05152"/>
    <w:rsid w:val="00C074AD"/>
    <w:rsid w:val="00C22247"/>
    <w:rsid w:val="00C34AF2"/>
    <w:rsid w:val="00C4441F"/>
    <w:rsid w:val="00C548D0"/>
    <w:rsid w:val="00C578CD"/>
    <w:rsid w:val="00C6043A"/>
    <w:rsid w:val="00C623B6"/>
    <w:rsid w:val="00C74EB9"/>
    <w:rsid w:val="00C90FE1"/>
    <w:rsid w:val="00CC3B8A"/>
    <w:rsid w:val="00CC5B2D"/>
    <w:rsid w:val="00CC73E7"/>
    <w:rsid w:val="00CD2B04"/>
    <w:rsid w:val="00CD4AAB"/>
    <w:rsid w:val="00CE32FC"/>
    <w:rsid w:val="00D124AB"/>
    <w:rsid w:val="00D14075"/>
    <w:rsid w:val="00D23F2C"/>
    <w:rsid w:val="00D27ED0"/>
    <w:rsid w:val="00D317B6"/>
    <w:rsid w:val="00D62315"/>
    <w:rsid w:val="00D63A96"/>
    <w:rsid w:val="00D761B0"/>
    <w:rsid w:val="00D93CCA"/>
    <w:rsid w:val="00DA2190"/>
    <w:rsid w:val="00DC2A0B"/>
    <w:rsid w:val="00DC6AA2"/>
    <w:rsid w:val="00DC7D93"/>
    <w:rsid w:val="00DD5681"/>
    <w:rsid w:val="00DD6253"/>
    <w:rsid w:val="00DD647F"/>
    <w:rsid w:val="00DD736F"/>
    <w:rsid w:val="00DE193A"/>
    <w:rsid w:val="00DF1551"/>
    <w:rsid w:val="00E01868"/>
    <w:rsid w:val="00E03599"/>
    <w:rsid w:val="00E070E9"/>
    <w:rsid w:val="00E07441"/>
    <w:rsid w:val="00E21600"/>
    <w:rsid w:val="00E24554"/>
    <w:rsid w:val="00E31127"/>
    <w:rsid w:val="00E32FF1"/>
    <w:rsid w:val="00E4160E"/>
    <w:rsid w:val="00E433EF"/>
    <w:rsid w:val="00E43645"/>
    <w:rsid w:val="00E6215F"/>
    <w:rsid w:val="00E64040"/>
    <w:rsid w:val="00E6505D"/>
    <w:rsid w:val="00E733F8"/>
    <w:rsid w:val="00E742AA"/>
    <w:rsid w:val="00EA00B2"/>
    <w:rsid w:val="00EA0C01"/>
    <w:rsid w:val="00EA4BE5"/>
    <w:rsid w:val="00EB1E78"/>
    <w:rsid w:val="00EC636F"/>
    <w:rsid w:val="00EE5828"/>
    <w:rsid w:val="00EF0497"/>
    <w:rsid w:val="00EF082C"/>
    <w:rsid w:val="00F06149"/>
    <w:rsid w:val="00F06867"/>
    <w:rsid w:val="00F25754"/>
    <w:rsid w:val="00F26039"/>
    <w:rsid w:val="00F3156D"/>
    <w:rsid w:val="00F348F3"/>
    <w:rsid w:val="00F36B1A"/>
    <w:rsid w:val="00F4139A"/>
    <w:rsid w:val="00F5618B"/>
    <w:rsid w:val="00F56887"/>
    <w:rsid w:val="00F57E79"/>
    <w:rsid w:val="00F60FDA"/>
    <w:rsid w:val="00F614FE"/>
    <w:rsid w:val="00F71589"/>
    <w:rsid w:val="00F82461"/>
    <w:rsid w:val="00F82631"/>
    <w:rsid w:val="00F84692"/>
    <w:rsid w:val="00F91722"/>
    <w:rsid w:val="00FC0E6D"/>
    <w:rsid w:val="00FC56D3"/>
    <w:rsid w:val="00FC56E8"/>
    <w:rsid w:val="00FD3555"/>
    <w:rsid w:val="00FE1295"/>
    <w:rsid w:val="00FE2A37"/>
    <w:rsid w:val="00FF20B3"/>
    <w:rsid w:val="06AC6B11"/>
    <w:rsid w:val="084D29CC"/>
    <w:rsid w:val="097330F0"/>
    <w:rsid w:val="0BCF64B0"/>
    <w:rsid w:val="0BED63A8"/>
    <w:rsid w:val="0C717D97"/>
    <w:rsid w:val="15A907AE"/>
    <w:rsid w:val="16555AED"/>
    <w:rsid w:val="1C023118"/>
    <w:rsid w:val="1F433CBB"/>
    <w:rsid w:val="23232F12"/>
    <w:rsid w:val="2335079D"/>
    <w:rsid w:val="259424D2"/>
    <w:rsid w:val="2696423A"/>
    <w:rsid w:val="27854FEF"/>
    <w:rsid w:val="282351B1"/>
    <w:rsid w:val="28B170AB"/>
    <w:rsid w:val="295D5825"/>
    <w:rsid w:val="2AC80997"/>
    <w:rsid w:val="2C8462B4"/>
    <w:rsid w:val="36123ECB"/>
    <w:rsid w:val="36683C8E"/>
    <w:rsid w:val="369A32FF"/>
    <w:rsid w:val="3C5718A6"/>
    <w:rsid w:val="3DCC72BC"/>
    <w:rsid w:val="3F5E32E9"/>
    <w:rsid w:val="443235F2"/>
    <w:rsid w:val="4671487D"/>
    <w:rsid w:val="47E90542"/>
    <w:rsid w:val="544566A4"/>
    <w:rsid w:val="5ACB1D65"/>
    <w:rsid w:val="5BBA64F3"/>
    <w:rsid w:val="5BED766E"/>
    <w:rsid w:val="5C9F72F3"/>
    <w:rsid w:val="5F501D37"/>
    <w:rsid w:val="62D526A9"/>
    <w:rsid w:val="64F40313"/>
    <w:rsid w:val="681940E4"/>
    <w:rsid w:val="6E7F0F77"/>
    <w:rsid w:val="6EE10B0E"/>
    <w:rsid w:val="71D543DD"/>
    <w:rsid w:val="769C2A21"/>
    <w:rsid w:val="77870DAA"/>
    <w:rsid w:val="78360429"/>
    <w:rsid w:val="7B4712F3"/>
    <w:rsid w:val="7E2E28CB"/>
    <w:rsid w:val="7E8C7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FE9D980"/>
  <w15:docId w15:val="{660D9BBE-BC79-4661-91AC-22B4D73CE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uiPriority="0" w:qFormat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uiPriority="0" w:unhideWhenUsed="1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qFormat="1"/>
    <w:lsdException w:name="Table Grid" w:uiPriority="0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2"/>
    <w:qFormat/>
    <w:rsid w:val="003443A1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0">
    <w:name w:val="heading 2"/>
    <w:basedOn w:val="a"/>
    <w:next w:val="a"/>
    <w:link w:val="21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First Indent 2"/>
    <w:basedOn w:val="a3"/>
    <w:link w:val="22"/>
    <w:unhideWhenUsed/>
    <w:qFormat/>
    <w:pPr>
      <w:spacing w:line="360" w:lineRule="auto"/>
      <w:ind w:firstLineChars="200" w:firstLine="420"/>
    </w:pPr>
    <w:rPr>
      <w:rFonts w:ascii="宋体" w:eastAsia="宋体" w:hAnsi="宋体" w:cs="Times New Roman"/>
      <w:sz w:val="24"/>
      <w:szCs w:val="24"/>
    </w:rPr>
  </w:style>
  <w:style w:type="paragraph" w:styleId="a3">
    <w:name w:val="Body Text Indent"/>
    <w:basedOn w:val="a"/>
    <w:link w:val="a4"/>
    <w:uiPriority w:val="99"/>
    <w:semiHidden/>
    <w:unhideWhenUsed/>
    <w:qFormat/>
    <w:pPr>
      <w:spacing w:after="120"/>
      <w:ind w:leftChars="200" w:left="420"/>
    </w:pPr>
  </w:style>
  <w:style w:type="paragraph" w:styleId="a5">
    <w:name w:val="Normal Indent"/>
    <w:basedOn w:val="a"/>
    <w:link w:val="a6"/>
    <w:qFormat/>
    <w:pPr>
      <w:adjustRightInd w:val="0"/>
      <w:spacing w:line="312" w:lineRule="atLeast"/>
      <w:ind w:firstLine="420"/>
      <w:textAlignment w:val="baseline"/>
    </w:pPr>
    <w:rPr>
      <w:rFonts w:ascii="Calibri" w:hAnsi="Calibri"/>
      <w:kern w:val="0"/>
      <w:sz w:val="32"/>
      <w:szCs w:val="20"/>
    </w:rPr>
  </w:style>
  <w:style w:type="paragraph" w:styleId="a7">
    <w:name w:val="annotation text"/>
    <w:basedOn w:val="a"/>
    <w:link w:val="a8"/>
    <w:uiPriority w:val="99"/>
    <w:semiHidden/>
    <w:unhideWhenUsed/>
    <w:qFormat/>
    <w:pPr>
      <w:jc w:val="left"/>
    </w:pPr>
  </w:style>
  <w:style w:type="paragraph" w:styleId="TOC3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a9">
    <w:name w:val="Balloon Text"/>
    <w:basedOn w:val="a"/>
    <w:link w:val="aa"/>
    <w:qFormat/>
    <w:pPr>
      <w:snapToGrid w:val="0"/>
      <w:spacing w:line="400" w:lineRule="exact"/>
      <w:ind w:firstLineChars="200" w:firstLine="200"/>
    </w:pPr>
    <w:rPr>
      <w:rFonts w:ascii="Times New Roman" w:eastAsia="宋体" w:hAnsi="Times New Roman" w:cs="Times New Roman"/>
      <w:sz w:val="18"/>
      <w:szCs w:val="18"/>
    </w:rPr>
  </w:style>
  <w:style w:type="paragraph" w:styleId="ab">
    <w:name w:val="footer"/>
    <w:basedOn w:val="a"/>
    <w:link w:val="ac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d">
    <w:name w:val="header"/>
    <w:basedOn w:val="a"/>
    <w:link w:val="ae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TOC2">
    <w:name w:val="toc 2"/>
    <w:basedOn w:val="a"/>
    <w:next w:val="a"/>
    <w:uiPriority w:val="39"/>
    <w:unhideWhenUsed/>
    <w:qFormat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af">
    <w:name w:val="annotation subject"/>
    <w:basedOn w:val="a7"/>
    <w:next w:val="a7"/>
    <w:link w:val="af0"/>
    <w:uiPriority w:val="99"/>
    <w:semiHidden/>
    <w:unhideWhenUsed/>
    <w:qFormat/>
    <w:rPr>
      <w:b/>
      <w:bCs/>
    </w:rPr>
  </w:style>
  <w:style w:type="table" w:styleId="af1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f3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21">
    <w:name w:val="标题 2 字符"/>
    <w:basedOn w:val="a0"/>
    <w:link w:val="20"/>
    <w:uiPriority w:val="9"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customStyle="1" w:styleId="NormalIndent1">
    <w:name w:val="Normal Indent1"/>
    <w:basedOn w:val="a"/>
    <w:qFormat/>
    <w:pPr>
      <w:ind w:firstLineChars="200" w:firstLine="420"/>
    </w:pPr>
  </w:style>
  <w:style w:type="character" w:customStyle="1" w:styleId="30">
    <w:name w:val="标题 3 字符"/>
    <w:basedOn w:val="a0"/>
    <w:link w:val="3"/>
    <w:uiPriority w:val="9"/>
    <w:semiHidden/>
    <w:qFormat/>
    <w:rPr>
      <w:b/>
      <w:bCs/>
      <w:kern w:val="2"/>
      <w:sz w:val="32"/>
      <w:szCs w:val="32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af4">
    <w:name w:val="List Paragraph"/>
    <w:basedOn w:val="a"/>
    <w:uiPriority w:val="34"/>
    <w:qFormat/>
    <w:pPr>
      <w:ind w:firstLineChars="200" w:firstLine="420"/>
    </w:pPr>
  </w:style>
  <w:style w:type="character" w:customStyle="1" w:styleId="aa">
    <w:name w:val="批注框文本 字符"/>
    <w:basedOn w:val="a0"/>
    <w:link w:val="a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8">
    <w:name w:val="批注文字 字符"/>
    <w:basedOn w:val="a0"/>
    <w:link w:val="a7"/>
    <w:uiPriority w:val="99"/>
    <w:semiHidden/>
    <w:qFormat/>
  </w:style>
  <w:style w:type="character" w:customStyle="1" w:styleId="af0">
    <w:name w:val="批注主题 字符"/>
    <w:basedOn w:val="a8"/>
    <w:link w:val="af"/>
    <w:uiPriority w:val="99"/>
    <w:semiHidden/>
    <w:qFormat/>
    <w:rPr>
      <w:b/>
      <w:bCs/>
    </w:rPr>
  </w:style>
  <w:style w:type="paragraph" w:customStyle="1" w:styleId="WPSOffice1">
    <w:name w:val="WPSOffice手动目录 1"/>
    <w:qFormat/>
  </w:style>
  <w:style w:type="character" w:customStyle="1" w:styleId="ae">
    <w:name w:val="页眉 字符"/>
    <w:basedOn w:val="a0"/>
    <w:link w:val="ad"/>
    <w:uiPriority w:val="99"/>
    <w:qFormat/>
    <w:rPr>
      <w:kern w:val="2"/>
      <w:sz w:val="18"/>
      <w:szCs w:val="18"/>
    </w:rPr>
  </w:style>
  <w:style w:type="character" w:customStyle="1" w:styleId="ac">
    <w:name w:val="页脚 字符"/>
    <w:basedOn w:val="a0"/>
    <w:link w:val="ab"/>
    <w:uiPriority w:val="99"/>
    <w:qFormat/>
    <w:rPr>
      <w:kern w:val="2"/>
      <w:sz w:val="18"/>
      <w:szCs w:val="18"/>
    </w:rPr>
  </w:style>
  <w:style w:type="paragraph" w:customStyle="1" w:styleId="TOC20">
    <w:name w:val="TOC 标题2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customStyle="1" w:styleId="11">
    <w:name w:val="修订1"/>
    <w:hidden/>
    <w:uiPriority w:val="99"/>
    <w:semiHidden/>
    <w:qFormat/>
    <w:rPr>
      <w:kern w:val="2"/>
      <w:sz w:val="21"/>
      <w:szCs w:val="22"/>
    </w:rPr>
  </w:style>
  <w:style w:type="paragraph" w:customStyle="1" w:styleId="CharCharCharChar">
    <w:name w:val="Char Char Char Char"/>
    <w:basedOn w:val="a"/>
    <w:qFormat/>
    <w:pPr>
      <w:tabs>
        <w:tab w:val="left" w:pos="0"/>
      </w:tabs>
      <w:adjustRightInd w:val="0"/>
      <w:snapToGrid w:val="0"/>
      <w:spacing w:beforeLines="150" w:before="150" w:afterLines="100" w:after="100" w:line="360" w:lineRule="auto"/>
      <w:ind w:firstLineChars="192" w:firstLine="192"/>
    </w:pPr>
    <w:rPr>
      <w:rFonts w:ascii="Calibri" w:eastAsia="宋体" w:hAnsi="Calibri" w:cs="Times New Roman"/>
      <w:sz w:val="28"/>
      <w:szCs w:val="24"/>
    </w:rPr>
  </w:style>
  <w:style w:type="paragraph" w:customStyle="1" w:styleId="12">
    <w:name w:val="正文文本缩进1"/>
    <w:basedOn w:val="a"/>
    <w:link w:val="Char"/>
    <w:qFormat/>
    <w:pPr>
      <w:widowControl/>
      <w:adjustRightInd w:val="0"/>
      <w:spacing w:after="120" w:line="360" w:lineRule="auto"/>
      <w:ind w:leftChars="200" w:left="420" w:firstLineChars="200" w:firstLine="200"/>
      <w:jc w:val="left"/>
      <w:textAlignment w:val="baseline"/>
    </w:pPr>
    <w:rPr>
      <w:rFonts w:ascii="宋体" w:eastAsia="仿宋" w:hAnsi="宋体" w:cs="Times New Roman"/>
      <w:kern w:val="0"/>
      <w:sz w:val="28"/>
      <w:szCs w:val="20"/>
    </w:rPr>
  </w:style>
  <w:style w:type="character" w:customStyle="1" w:styleId="Char">
    <w:name w:val="正文文本缩进 Char"/>
    <w:link w:val="12"/>
    <w:qFormat/>
    <w:locked/>
    <w:rPr>
      <w:rFonts w:ascii="宋体" w:eastAsia="仿宋" w:hAnsi="宋体" w:cs="Times New Roman"/>
      <w:sz w:val="28"/>
    </w:rPr>
  </w:style>
  <w:style w:type="character" w:customStyle="1" w:styleId="a6">
    <w:name w:val="正文缩进 字符"/>
    <w:link w:val="a5"/>
    <w:qFormat/>
    <w:rPr>
      <w:rFonts w:ascii="Calibri" w:hAnsi="Calibri"/>
      <w:sz w:val="32"/>
    </w:rPr>
  </w:style>
  <w:style w:type="paragraph" w:customStyle="1" w:styleId="13">
    <w:name w:val="列出段落1"/>
    <w:basedOn w:val="a"/>
    <w:uiPriority w:val="34"/>
    <w:qFormat/>
    <w:pPr>
      <w:spacing w:line="360" w:lineRule="auto"/>
      <w:ind w:left="720"/>
      <w:contextualSpacing/>
    </w:pPr>
    <w:rPr>
      <w:rFonts w:ascii="Calibri" w:eastAsia="宋体" w:hAnsi="Calibri" w:cs="Times New Roman"/>
      <w:b/>
      <w:sz w:val="32"/>
      <w:szCs w:val="24"/>
    </w:rPr>
  </w:style>
  <w:style w:type="paragraph" w:customStyle="1" w:styleId="af5">
    <w:name w:val="￥正文"/>
    <w:basedOn w:val="a"/>
    <w:qFormat/>
    <w:pPr>
      <w:adjustRightInd w:val="0"/>
      <w:spacing w:line="360" w:lineRule="auto"/>
      <w:ind w:firstLineChars="200" w:firstLine="200"/>
      <w:textAlignment w:val="baseline"/>
    </w:pPr>
    <w:rPr>
      <w:rFonts w:ascii="Times New Roman" w:eastAsia="宋体" w:hAnsi="Times New Roman" w:cs="Times New Roman"/>
      <w:kern w:val="0"/>
      <w:sz w:val="24"/>
      <w:szCs w:val="20"/>
    </w:rPr>
  </w:style>
  <w:style w:type="paragraph" w:customStyle="1" w:styleId="Style8">
    <w:name w:val="_Style 8"/>
    <w:basedOn w:val="a"/>
    <w:uiPriority w:val="34"/>
    <w:qFormat/>
    <w:pPr>
      <w:adjustRightInd w:val="0"/>
      <w:spacing w:line="360" w:lineRule="auto"/>
      <w:ind w:firstLine="420"/>
      <w:textAlignment w:val="baseline"/>
    </w:pPr>
    <w:rPr>
      <w:rFonts w:ascii="Calibri" w:eastAsia="仿宋" w:hAnsi="Calibri" w:cs="Times New Roman"/>
      <w:kern w:val="0"/>
      <w:sz w:val="20"/>
    </w:rPr>
  </w:style>
  <w:style w:type="character" w:customStyle="1" w:styleId="a4">
    <w:name w:val="正文文本缩进 字符"/>
    <w:basedOn w:val="a0"/>
    <w:link w:val="a3"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22">
    <w:name w:val="正文文本首行缩进 2 字符"/>
    <w:basedOn w:val="a4"/>
    <w:link w:val="2"/>
    <w:qFormat/>
    <w:rPr>
      <w:rFonts w:ascii="宋体" w:eastAsiaTheme="minorEastAsia" w:hAnsi="宋体" w:cstheme="minorBidi"/>
      <w:kern w:val="2"/>
      <w:sz w:val="24"/>
      <w:szCs w:val="24"/>
    </w:rPr>
  </w:style>
  <w:style w:type="paragraph" w:customStyle="1" w:styleId="B-4">
    <w:name w:val="B-4"/>
    <w:basedOn w:val="a"/>
    <w:next w:val="a"/>
    <w:qFormat/>
    <w:pPr>
      <w:widowControl/>
      <w:numPr>
        <w:ilvl w:val="3"/>
        <w:numId w:val="1"/>
      </w:numPr>
      <w:spacing w:line="360" w:lineRule="auto"/>
      <w:jc w:val="left"/>
      <w:outlineLvl w:val="3"/>
    </w:pPr>
    <w:rPr>
      <w:rFonts w:ascii="宋体" w:eastAsia="宋体" w:hAnsi="宋体" w:cs="Times New Roman"/>
      <w:b/>
      <w:kern w:val="0"/>
      <w:sz w:val="28"/>
      <w:szCs w:val="32"/>
    </w:rPr>
  </w:style>
  <w:style w:type="paragraph" w:customStyle="1" w:styleId="af6">
    <w:name w:val="段"/>
    <w:qFormat/>
    <w:pPr>
      <w:ind w:firstLineChars="200" w:firstLine="200"/>
      <w:jc w:val="both"/>
    </w:pPr>
    <w:rPr>
      <w:rFonts w:ascii="宋体" w:eastAsia="宋体" w:hAnsi="Times New Roman" w:cs="Times New Roman"/>
      <w:sz w:val="21"/>
    </w:rPr>
  </w:style>
  <w:style w:type="character" w:customStyle="1" w:styleId="40">
    <w:name w:val="标题 4 字符"/>
    <w:basedOn w:val="a0"/>
    <w:link w:val="4"/>
    <w:uiPriority w:val="9"/>
    <w:semiHidden/>
    <w:qFormat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character" w:customStyle="1" w:styleId="htmltxt1">
    <w:name w:val="html_txt1"/>
    <w:basedOn w:val="a0"/>
    <w:qFormat/>
    <w:rPr>
      <w:color w:val="000000"/>
    </w:rPr>
  </w:style>
  <w:style w:type="paragraph" w:customStyle="1" w:styleId="af7">
    <w:name w:val="文本正文"/>
    <w:basedOn w:val="a"/>
    <w:qFormat/>
    <w:pPr>
      <w:adjustRightInd w:val="0"/>
      <w:spacing w:line="360" w:lineRule="auto"/>
      <w:ind w:firstLine="560"/>
      <w:textAlignment w:val="baseline"/>
    </w:pPr>
    <w:rPr>
      <w:rFonts w:ascii="Calibri" w:eastAsia="仿宋" w:hAnsi="Calibri" w:cs="Times New Roman"/>
      <w:kern w:val="0"/>
      <w:sz w:val="28"/>
    </w:rPr>
  </w:style>
  <w:style w:type="paragraph" w:customStyle="1" w:styleId="14">
    <w:name w:val="正文1"/>
    <w:basedOn w:val="a"/>
    <w:qFormat/>
    <w:pPr>
      <w:spacing w:line="360" w:lineRule="auto"/>
      <w:ind w:firstLine="480"/>
    </w:pPr>
    <w:rPr>
      <w:rFonts w:ascii="宋体" w:eastAsia="仿宋" w:hAnsi="宋体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2.png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D19D056F0056254A8C4D04CE46DDD8DD" ma:contentTypeVersion="4" ma:contentTypeDescription="新建文档。" ma:contentTypeScope="" ma:versionID="16bf45d4cfae21305a7c8852c9211e8a">
  <xsd:schema xmlns:xsd="http://www.w3.org/2001/XMLSchema" xmlns:xs="http://www.w3.org/2001/XMLSchema" xmlns:p="http://schemas.microsoft.com/office/2006/metadata/properties" xmlns:ns2="fc52a181-36bc-482d-af28-489352cb2492" targetNamespace="http://schemas.microsoft.com/office/2006/metadata/properties" ma:root="true" ma:fieldsID="9f7f105fa4a46cad511cfa7d6c440cb9" ns2:_="">
    <xsd:import namespace="fc52a181-36bc-482d-af28-489352cb24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52a181-36bc-482d-af28-489352cb24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2D689552-C0F1-4626-850A-B00F577695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52a181-36bc-482d-af28-489352cb24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B89D14E-31B1-457B-8D6F-A027EB452BE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FAA07E7-1C83-4999-8718-76B3692F222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2A13249-7941-45E7-B0CD-6B470CC77A7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657</TotalTime>
  <Pages>11</Pages>
  <Words>341</Words>
  <Characters>1949</Characters>
  <Application>Microsoft Office Word</Application>
  <DocSecurity>0</DocSecurity>
  <Lines>16</Lines>
  <Paragraphs>4</Paragraphs>
  <ScaleCrop>false</ScaleCrop>
  <Company/>
  <LinksUpToDate>false</LinksUpToDate>
  <CharactersWithSpaces>2286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徐小燕</dc:creator>
  <cp:lastModifiedBy>肖 帅</cp:lastModifiedBy>
  <cp:revision>80</cp:revision>
  <dcterms:created xsi:type="dcterms:W3CDTF">2020-02-20T03:20:00Z</dcterms:created>
  <dcterms:modified xsi:type="dcterms:W3CDTF">2023-01-29T03:41:00Z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ContentTypeId">
    <vt:lpwstr>0x010100D19D056F0056254A8C4D04CE46DDD8DD</vt:lpwstr>
  </property>
</Properties>
</file>