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120" w:lineRule="auto"/>
        <w:jc w:val="center"/>
        <w:rPr>
          <w:rFonts w:hint="eastAsia" w:ascii="黑体" w:hAnsi="黑体" w:eastAsia="黑体"/>
          <w:b/>
          <w:sz w:val="32"/>
          <w:szCs w:val="32"/>
          <w:u w:val="none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行知学院</w:t>
      </w:r>
      <w:r>
        <w:rPr>
          <w:rFonts w:hint="eastAsia" w:ascii="黑体" w:hAnsi="黑体" w:eastAsia="黑体"/>
          <w:b/>
          <w:sz w:val="32"/>
          <w:szCs w:val="32"/>
          <w:u w:val="none"/>
        </w:rPr>
        <w:t>202</w:t>
      </w: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3-2024年度教职工团体交通意外保险</w:t>
      </w:r>
      <w:r>
        <w:rPr>
          <w:rFonts w:hint="eastAsia" w:ascii="黑体" w:hAnsi="黑体" w:eastAsia="黑体"/>
          <w:b/>
          <w:sz w:val="32"/>
          <w:szCs w:val="32"/>
          <w:u w:val="none"/>
        </w:rPr>
        <w:t>采购项目 询比采购报价单</w:t>
      </w:r>
    </w:p>
    <w:p>
      <w:pPr>
        <w:pStyle w:val="2"/>
        <w:ind w:left="0" w:leftChars="0" w:firstLine="0" w:firstLineChars="0"/>
        <w:jc w:val="left"/>
        <w:rPr>
          <w:rFonts w:hint="default"/>
          <w:lang w:val="en-US"/>
        </w:rPr>
      </w:pPr>
      <w:r>
        <w:rPr>
          <w:rFonts w:hint="eastAsia"/>
          <w:bCs/>
          <w:sz w:val="28"/>
        </w:rPr>
        <w:t>项目编号：</w:t>
      </w:r>
      <w:r>
        <w:rPr>
          <w:rFonts w:hint="eastAsia"/>
          <w:bCs/>
          <w:sz w:val="28"/>
          <w:lang w:val="en-US" w:eastAsia="zh-CN"/>
        </w:rPr>
        <w:t>XZ202309001</w:t>
      </w:r>
    </w:p>
    <w:tbl>
      <w:tblPr>
        <w:tblStyle w:val="3"/>
        <w:tblW w:w="0" w:type="auto"/>
        <w:tblInd w:w="-7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3527"/>
        <w:gridCol w:w="925"/>
        <w:gridCol w:w="1362"/>
        <w:gridCol w:w="1250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/人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教职工团体交通意外保险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行知学院2023-2024年度教职工团体交通意外保险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8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大写：人民币                元整   ￥: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</w:trPr>
        <w:tc>
          <w:tcPr>
            <w:tcW w:w="10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注：1、此报价含税费、运费、装卸等一切费用。2、大写金额与小写金额不一致时以大写金额为准，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和报价合计不一致时以合价为准，单价与数量的乘积与合价不一致时以单价为准，同时出现两种以上不一致的，按照上述规定的顺序修正，除非采购小组认为单价有明显的小数点错误，则应以标出的合价为准，并修改单价。修正后的报价经响应人书面确认后产生约束力，响应人不确认的，其响应无效。</w:t>
            </w:r>
          </w:p>
        </w:tc>
      </w:tr>
    </w:tbl>
    <w:p>
      <w:pPr>
        <w:spacing w:line="120" w:lineRule="auto"/>
        <w:jc w:val="both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说明须知：</w:t>
      </w:r>
    </w:p>
    <w:p>
      <w:pPr>
        <w:spacing w:line="120" w:lineRule="auto"/>
        <w:jc w:val="both"/>
        <w:rPr>
          <w:rFonts w:hint="eastAsia" w:ascii="宋体" w:hAnsi="宋体" w:eastAsia="宋体"/>
          <w:color w:val="0070C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1、供应商资质要求（供应商须提供加盖公章的营业执照副本复印件、授权委托书原件、身份证复印件等附件）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2、质量标准、供货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/>
          <w:sz w:val="24"/>
          <w:szCs w:val="24"/>
        </w:rPr>
        <w:t>及售后要</w:t>
      </w:r>
      <w:r>
        <w:rPr>
          <w:rFonts w:hint="eastAsia" w:ascii="宋体" w:hAnsi="宋体"/>
          <w:color w:val="000000"/>
          <w:sz w:val="24"/>
          <w:szCs w:val="24"/>
        </w:rPr>
        <w:t>求：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服务期一年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spacing w:line="40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3、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文件的发起时间：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2023年9月21日至2023年9月25日，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提交密封</w:t>
      </w:r>
      <w:r>
        <w:rPr>
          <w:rFonts w:hint="eastAsia" w:ascii="宋体" w:hAnsi="宋体"/>
          <w:color w:val="auto"/>
          <w:sz w:val="24"/>
          <w:szCs w:val="24"/>
        </w:rPr>
        <w:t>响应文件截止时间为20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00分00秒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，在此时间后即公开</w:t>
      </w:r>
      <w:r>
        <w:rPr>
          <w:rFonts w:hint="eastAsia" w:ascii="宋体" w:hAnsi="宋体"/>
          <w:color w:val="auto"/>
          <w:sz w:val="24"/>
          <w:szCs w:val="24"/>
        </w:rPr>
        <w:t>开启响应文件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本项目</w:t>
      </w:r>
      <w:r>
        <w:rPr>
          <w:rFonts w:hint="eastAsia" w:ascii="宋体" w:hAnsi="宋体"/>
          <w:b/>
          <w:bCs/>
          <w:sz w:val="24"/>
          <w:szCs w:val="24"/>
        </w:rPr>
        <w:t>最高限价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为3.5万元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，超过限价的响应为无效响应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并采用最低价法进行评审；响应供应商不得少于</w:t>
      </w:r>
      <w:r>
        <w:rPr>
          <w:rFonts w:hint="eastAsia" w:ascii="宋体" w:hAnsi="宋体"/>
          <w:sz w:val="24"/>
          <w:szCs w:val="24"/>
          <w:lang w:val="en-US" w:eastAsia="zh-CN"/>
        </w:rPr>
        <w:t>3家，</w:t>
      </w:r>
      <w:r>
        <w:rPr>
          <w:rFonts w:hint="eastAsia" w:ascii="宋体" w:hAnsi="宋体"/>
          <w:sz w:val="24"/>
          <w:szCs w:val="24"/>
          <w:lang w:eastAsia="zh-CN"/>
        </w:rPr>
        <w:t>经评审后有效响应报价只剩2家时，可以继</w:t>
      </w:r>
      <w:r>
        <w:rPr>
          <w:rFonts w:hint="eastAsia" w:ascii="宋体" w:hAnsi="宋体"/>
          <w:sz w:val="24"/>
          <w:szCs w:val="24"/>
          <w:lang w:val="en-US" w:eastAsia="zh-CN"/>
        </w:rPr>
        <w:t>续评审或者重新组织采购。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WRkZmUxYjE2ZmZlMDg1OTA5NDQyNWYxYzIyY2UifQ=="/>
  </w:docVars>
  <w:rsids>
    <w:rsidRoot w:val="00000000"/>
    <w:rsid w:val="08E92ED7"/>
    <w:rsid w:val="1B0A18B3"/>
    <w:rsid w:val="37223248"/>
    <w:rsid w:val="512144E9"/>
    <w:rsid w:val="704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 w:eastAsia="宋体"/>
      <w:spacing w:val="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2023-09-20T06:15:00Z</dcterms:created>
  <dc:creator>Administrator</dc:creator>
  <cp:lastModifiedBy>应俊</cp:lastModifiedBy>
  <cp:lastPrinted>2023-09-20T06:41:00Z</cp:lastPrinted>
  <dcterms:modified xsi:type="dcterms:W3CDTF">2023-09-20T08:03:21Z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ED9023F760104071B8290769943C631D_12</vt:lpwstr>
  </property>
</Properties>
</file>